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F8B2" w14:textId="18F0B0D1" w:rsidR="00B74AD7" w:rsidRPr="00640B30" w:rsidRDefault="008F4C3E" w:rsidP="0054216D">
      <w:pPr>
        <w:spacing w:after="120" w:line="360" w:lineRule="auto"/>
        <w:jc w:val="center"/>
        <w:rPr>
          <w:rFonts w:eastAsia="Times New Roman" w:cstheme="minorHAnsi"/>
          <w:b/>
          <w:sz w:val="36"/>
          <w:szCs w:val="36"/>
          <w:lang w:eastAsia="es-AR"/>
        </w:rPr>
      </w:pPr>
      <w:r w:rsidRPr="00640B30">
        <w:rPr>
          <w:rFonts w:eastAsia="Times New Roman" w:cstheme="minorHAnsi"/>
          <w:b/>
          <w:sz w:val="36"/>
          <w:szCs w:val="36"/>
          <w:lang w:eastAsia="es-AR"/>
        </w:rPr>
        <w:t xml:space="preserve">ASAMBLEA DEPARTAMENTAL </w:t>
      </w:r>
      <w:r w:rsidR="0054383C">
        <w:rPr>
          <w:rFonts w:eastAsia="Times New Roman" w:cstheme="minorHAnsi"/>
          <w:b/>
          <w:sz w:val="36"/>
          <w:szCs w:val="36"/>
          <w:lang w:eastAsia="es-AR"/>
        </w:rPr>
        <w:t>09</w:t>
      </w:r>
      <w:r w:rsidRPr="00640B30">
        <w:rPr>
          <w:rFonts w:eastAsia="Times New Roman" w:cstheme="minorHAnsi"/>
          <w:b/>
          <w:sz w:val="36"/>
          <w:szCs w:val="36"/>
          <w:lang w:eastAsia="es-AR"/>
        </w:rPr>
        <w:t xml:space="preserve"> DE </w:t>
      </w:r>
      <w:r w:rsidR="00AF7A42">
        <w:rPr>
          <w:rFonts w:eastAsia="Times New Roman" w:cstheme="minorHAnsi"/>
          <w:b/>
          <w:sz w:val="36"/>
          <w:szCs w:val="36"/>
          <w:lang w:eastAsia="es-AR"/>
        </w:rPr>
        <w:t>OCTUBRE</w:t>
      </w:r>
      <w:r w:rsidRPr="00640B30">
        <w:rPr>
          <w:rFonts w:eastAsia="Times New Roman" w:cstheme="minorHAnsi"/>
          <w:b/>
          <w:sz w:val="36"/>
          <w:szCs w:val="36"/>
          <w:lang w:eastAsia="es-AR"/>
        </w:rPr>
        <w:t xml:space="preserve"> 202</w:t>
      </w:r>
      <w:r w:rsidR="00A61DA6" w:rsidRPr="00640B30">
        <w:rPr>
          <w:rFonts w:eastAsia="Times New Roman" w:cstheme="minorHAnsi"/>
          <w:b/>
          <w:sz w:val="36"/>
          <w:szCs w:val="36"/>
          <w:lang w:eastAsia="es-AR"/>
        </w:rPr>
        <w:t>4</w:t>
      </w:r>
    </w:p>
    <w:p w14:paraId="72F48B52" w14:textId="620AA1E6" w:rsidR="00B74AD7" w:rsidRPr="00640B30" w:rsidRDefault="00B74AD7" w:rsidP="0054216D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640B30">
        <w:rPr>
          <w:rFonts w:asciiTheme="minorHAnsi" w:hAnsiTheme="minorHAnsi" w:cstheme="minorHAnsi"/>
          <w:b/>
          <w:bCs/>
          <w:sz w:val="22"/>
          <w:szCs w:val="22"/>
        </w:rPr>
        <w:t>Mociones para ser votadas en las escuelas y presentadas en la asamblea provincial</w:t>
      </w:r>
      <w:r w:rsidR="002E62C5" w:rsidRPr="00640B3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A91ADA5" w14:textId="44C6314C" w:rsidR="00B74AD7" w:rsidRPr="00640B30" w:rsidRDefault="00B74AD7" w:rsidP="0054216D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640B30">
        <w:rPr>
          <w:rFonts w:asciiTheme="minorHAnsi" w:hAnsiTheme="minorHAnsi" w:cstheme="minorHAnsi"/>
          <w:sz w:val="22"/>
          <w:szCs w:val="22"/>
        </w:rPr>
        <w:t>Los resultados se reciben hasta</w:t>
      </w:r>
      <w:r w:rsidR="005F2562" w:rsidRPr="00640B30">
        <w:rPr>
          <w:rFonts w:asciiTheme="minorHAnsi" w:hAnsiTheme="minorHAnsi" w:cstheme="minorHAnsi"/>
          <w:sz w:val="22"/>
          <w:szCs w:val="22"/>
        </w:rPr>
        <w:t xml:space="preserve"> el día </w:t>
      </w:r>
      <w:r w:rsidR="0054383C">
        <w:rPr>
          <w:rFonts w:asciiTheme="minorHAnsi" w:hAnsiTheme="minorHAnsi" w:cstheme="minorHAnsi"/>
          <w:sz w:val="22"/>
          <w:szCs w:val="22"/>
        </w:rPr>
        <w:t>jueves</w:t>
      </w:r>
      <w:r w:rsidR="008D748C" w:rsidRPr="00640B30">
        <w:rPr>
          <w:rFonts w:asciiTheme="minorHAnsi" w:hAnsiTheme="minorHAnsi" w:cstheme="minorHAnsi"/>
          <w:sz w:val="22"/>
          <w:szCs w:val="22"/>
        </w:rPr>
        <w:t xml:space="preserve"> </w:t>
      </w:r>
      <w:r w:rsidR="0054383C">
        <w:rPr>
          <w:rFonts w:asciiTheme="minorHAnsi" w:hAnsiTheme="minorHAnsi" w:cstheme="minorHAnsi"/>
          <w:sz w:val="22"/>
          <w:szCs w:val="22"/>
        </w:rPr>
        <w:t>10</w:t>
      </w:r>
      <w:r w:rsidR="008D748C" w:rsidRPr="00640B30">
        <w:rPr>
          <w:rFonts w:asciiTheme="minorHAnsi" w:hAnsiTheme="minorHAnsi" w:cstheme="minorHAnsi"/>
          <w:sz w:val="22"/>
          <w:szCs w:val="22"/>
        </w:rPr>
        <w:t>/</w:t>
      </w:r>
      <w:r w:rsidR="00AF7A42">
        <w:rPr>
          <w:rFonts w:asciiTheme="minorHAnsi" w:hAnsiTheme="minorHAnsi" w:cstheme="minorHAnsi"/>
          <w:sz w:val="22"/>
          <w:szCs w:val="22"/>
        </w:rPr>
        <w:t>10</w:t>
      </w:r>
      <w:r w:rsidR="00624C9E" w:rsidRPr="00640B30">
        <w:rPr>
          <w:rFonts w:asciiTheme="minorHAnsi" w:hAnsiTheme="minorHAnsi" w:cstheme="minorHAnsi"/>
          <w:sz w:val="22"/>
          <w:szCs w:val="22"/>
        </w:rPr>
        <w:t xml:space="preserve"> </w:t>
      </w:r>
      <w:r w:rsidR="005F2562" w:rsidRPr="00640B30">
        <w:rPr>
          <w:rFonts w:asciiTheme="minorHAnsi" w:hAnsiTheme="minorHAnsi" w:cstheme="minorHAnsi"/>
          <w:sz w:val="22"/>
          <w:szCs w:val="22"/>
        </w:rPr>
        <w:t xml:space="preserve">a </w:t>
      </w:r>
      <w:r w:rsidR="008E7DD8" w:rsidRPr="00640B30">
        <w:rPr>
          <w:rFonts w:asciiTheme="minorHAnsi" w:hAnsiTheme="minorHAnsi" w:cstheme="minorHAnsi"/>
          <w:sz w:val="22"/>
          <w:szCs w:val="22"/>
        </w:rPr>
        <w:t xml:space="preserve">las </w:t>
      </w:r>
      <w:r w:rsidR="0054383C">
        <w:rPr>
          <w:rFonts w:asciiTheme="minorHAnsi" w:hAnsiTheme="minorHAnsi" w:cstheme="minorHAnsi"/>
          <w:sz w:val="22"/>
          <w:szCs w:val="22"/>
        </w:rPr>
        <w:t>21</w:t>
      </w:r>
      <w:r w:rsidR="00AF7A42">
        <w:rPr>
          <w:rFonts w:asciiTheme="minorHAnsi" w:hAnsiTheme="minorHAnsi" w:cstheme="minorHAnsi"/>
          <w:sz w:val="22"/>
          <w:szCs w:val="22"/>
        </w:rPr>
        <w:t>:</w:t>
      </w:r>
      <w:r w:rsidR="0054383C">
        <w:rPr>
          <w:rFonts w:asciiTheme="minorHAnsi" w:hAnsiTheme="minorHAnsi" w:cstheme="minorHAnsi"/>
          <w:sz w:val="22"/>
          <w:szCs w:val="22"/>
        </w:rPr>
        <w:t>00</w:t>
      </w:r>
      <w:r w:rsidR="002D0DED" w:rsidRPr="00640B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7CB9" w:rsidRPr="00640B30">
        <w:rPr>
          <w:rFonts w:asciiTheme="minorHAnsi" w:hAnsiTheme="minorHAnsi" w:cstheme="minorHAnsi"/>
          <w:sz w:val="22"/>
          <w:szCs w:val="22"/>
        </w:rPr>
        <w:t>hs</w:t>
      </w:r>
      <w:proofErr w:type="spellEnd"/>
      <w:r w:rsidR="00A07CB9" w:rsidRPr="00640B30">
        <w:rPr>
          <w:rFonts w:asciiTheme="minorHAnsi" w:hAnsiTheme="minorHAnsi" w:cstheme="minorHAnsi"/>
          <w:sz w:val="22"/>
          <w:szCs w:val="22"/>
        </w:rPr>
        <w:t>.</w:t>
      </w:r>
      <w:r w:rsidRPr="00640B30">
        <w:rPr>
          <w:rFonts w:asciiTheme="minorHAnsi" w:hAnsiTheme="minorHAnsi" w:cstheme="minorHAnsi"/>
          <w:sz w:val="22"/>
          <w:szCs w:val="22"/>
        </w:rPr>
        <w:t xml:space="preserve"> en la sede gremial. </w:t>
      </w:r>
    </w:p>
    <w:p w14:paraId="31BF594D" w14:textId="7E2B7A37" w:rsidR="00FE12AA" w:rsidRPr="00640B30" w:rsidRDefault="00B74AD7" w:rsidP="003145E9">
      <w:pPr>
        <w:spacing w:after="240" w:line="240" w:lineRule="auto"/>
        <w:rPr>
          <w:rFonts w:cstheme="minorHAnsi"/>
        </w:rPr>
      </w:pPr>
      <w:bookmarkStart w:id="0" w:name="_Hlk84268333"/>
      <w:r w:rsidRPr="00640B30">
        <w:rPr>
          <w:rFonts w:cstheme="minorHAnsi"/>
        </w:rPr>
        <w:t>Puede</w:t>
      </w:r>
      <w:r w:rsidR="006A1B3D" w:rsidRPr="00640B30">
        <w:rPr>
          <w:rFonts w:cstheme="minorHAnsi"/>
        </w:rPr>
        <w:t>n</w:t>
      </w:r>
      <w:r w:rsidRPr="00640B30">
        <w:rPr>
          <w:rFonts w:cstheme="minorHAnsi"/>
        </w:rPr>
        <w:t xml:space="preserve"> ser envia</w:t>
      </w:r>
      <w:r w:rsidR="005F2562" w:rsidRPr="00640B30">
        <w:rPr>
          <w:rFonts w:cstheme="minorHAnsi"/>
        </w:rPr>
        <w:t>d</w:t>
      </w:r>
      <w:r w:rsidRPr="00640B30">
        <w:rPr>
          <w:rFonts w:cstheme="minorHAnsi"/>
        </w:rPr>
        <w:t xml:space="preserve">os con fotos claras y completas (que aparezca el listado de firmas, los datos de la escuela y el resultado final) por </w:t>
      </w:r>
      <w:proofErr w:type="spellStart"/>
      <w:r w:rsidRPr="00640B30">
        <w:rPr>
          <w:rFonts w:cstheme="minorHAnsi"/>
        </w:rPr>
        <w:t>whatsapp</w:t>
      </w:r>
      <w:proofErr w:type="spellEnd"/>
      <w:r w:rsidRPr="00640B30">
        <w:rPr>
          <w:rFonts w:cstheme="minorHAnsi"/>
        </w:rPr>
        <w:t>.</w:t>
      </w:r>
      <w:bookmarkEnd w:id="0"/>
    </w:p>
    <w:p w14:paraId="5FD9E6B8" w14:textId="567910D2" w:rsidR="0094112F" w:rsidRPr="0094112F" w:rsidRDefault="002C06EE" w:rsidP="0094112F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</w:pPr>
      <w:r w:rsidRPr="00640B30"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  <w:t>Mociones previas:</w:t>
      </w:r>
    </w:p>
    <w:p w14:paraId="45751163" w14:textId="781E0EE7" w:rsidR="0094112F" w:rsidRPr="00D00385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  <w:r w:rsidRPr="00D00385">
        <w:rPr>
          <w:rFonts w:cstheme="minorHAnsi"/>
        </w:rPr>
        <w:t xml:space="preserve">1-Que la Asamblea se pronuncie saludando y en apoyo a la participación en el Encuentro </w:t>
      </w:r>
      <w:proofErr w:type="spellStart"/>
      <w:r w:rsidRPr="00D00385">
        <w:rPr>
          <w:rFonts w:cstheme="minorHAnsi"/>
        </w:rPr>
        <w:t>PluriNacional</w:t>
      </w:r>
      <w:proofErr w:type="spellEnd"/>
      <w:r w:rsidRPr="00D00385">
        <w:rPr>
          <w:rFonts w:cstheme="minorHAnsi"/>
        </w:rPr>
        <w:t xml:space="preserve"> de mujeres, lesbianas, travestis, trans, bisexuales, intersexuales y no binaries, de </w:t>
      </w:r>
      <w:proofErr w:type="spellStart"/>
      <w:r w:rsidRPr="00D00385">
        <w:rPr>
          <w:rFonts w:cstheme="minorHAnsi"/>
        </w:rPr>
        <w:t>compañerxs</w:t>
      </w:r>
      <w:proofErr w:type="spellEnd"/>
      <w:r w:rsidRPr="00D00385">
        <w:rPr>
          <w:rFonts w:cstheme="minorHAnsi"/>
        </w:rPr>
        <w:t xml:space="preserve"> de la delegación de AMSAFE Rosario y de todas las AMSAFE que participen de esta nueva jornada de encuentro y lucha en Jujuy. En un año donde tenemos el enorme desafío de enfrentar las políticas </w:t>
      </w:r>
      <w:proofErr w:type="spellStart"/>
      <w:r w:rsidRPr="00D00385">
        <w:rPr>
          <w:rFonts w:cstheme="minorHAnsi"/>
        </w:rPr>
        <w:t>antiderechos</w:t>
      </w:r>
      <w:proofErr w:type="spellEnd"/>
      <w:r w:rsidRPr="00D00385">
        <w:rPr>
          <w:rFonts w:cstheme="minorHAnsi"/>
        </w:rPr>
        <w:t xml:space="preserve"> y de misoginia de </w:t>
      </w:r>
      <w:r w:rsidR="00AF7A42" w:rsidRPr="00D00385">
        <w:rPr>
          <w:rFonts w:cstheme="minorHAnsi"/>
        </w:rPr>
        <w:t>los gobiernos</w:t>
      </w:r>
      <w:r w:rsidRPr="00D00385">
        <w:rPr>
          <w:rFonts w:cstheme="minorHAnsi"/>
        </w:rPr>
        <w:t xml:space="preserve"> de Milei y </w:t>
      </w:r>
      <w:proofErr w:type="spellStart"/>
      <w:r w:rsidRPr="00D00385">
        <w:rPr>
          <w:rFonts w:cstheme="minorHAnsi"/>
        </w:rPr>
        <w:t>Pullaro</w:t>
      </w:r>
      <w:proofErr w:type="spellEnd"/>
      <w:r w:rsidRPr="00D00385">
        <w:rPr>
          <w:rFonts w:cstheme="minorHAnsi"/>
        </w:rPr>
        <w:t xml:space="preserve"> quienes vienen atacando a la clase toda y en particular a las mujeres, que somos las más pobres, y a la docencia, así también a la Educación y Salud Pública.</w:t>
      </w:r>
    </w:p>
    <w:p w14:paraId="3728D610" w14:textId="77777777" w:rsidR="0094112F" w:rsidRPr="00D00385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  <w:r w:rsidRPr="00D00385">
        <w:rPr>
          <w:rFonts w:cstheme="minorHAnsi"/>
        </w:rPr>
        <w:t>Que asumamos entonces la defensa de todas las luchas por el salario y la jubilación.</w:t>
      </w:r>
    </w:p>
    <w:p w14:paraId="34A8E826" w14:textId="77777777" w:rsidR="0094112F" w:rsidRPr="00D00385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  <w:r w:rsidRPr="00D00385">
        <w:rPr>
          <w:rFonts w:cstheme="minorHAnsi"/>
        </w:rPr>
        <w:t>La defensa de la ESI y la IVE.</w:t>
      </w:r>
    </w:p>
    <w:p w14:paraId="4EDEC675" w14:textId="77777777" w:rsidR="0094112F" w:rsidRPr="00D00385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  <w:r w:rsidRPr="00D00385">
        <w:rPr>
          <w:rFonts w:cstheme="minorHAnsi"/>
        </w:rPr>
        <w:t>El repudio por la reforma previsional con la suba de la edad y la ley de emergencia que castiga a un gremio de mayoría mujeres.</w:t>
      </w:r>
    </w:p>
    <w:p w14:paraId="15BBBDAC" w14:textId="27342747" w:rsidR="0094112F" w:rsidRPr="00D00385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  <w:r w:rsidRPr="00D00385">
        <w:rPr>
          <w:rFonts w:cstheme="minorHAnsi"/>
        </w:rPr>
        <w:t>Por todos los derechos, se proponga en Jujuy un plan de lucha nacional para derrotar estás políticas.</w:t>
      </w:r>
    </w:p>
    <w:p w14:paraId="5E682222" w14:textId="77777777" w:rsidR="0094112F" w:rsidRPr="00D00385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  <w:r w:rsidRPr="00D00385">
        <w:rPr>
          <w:rFonts w:cstheme="minorHAnsi"/>
        </w:rPr>
        <w:t xml:space="preserve">2- El Congreso nuevamente votó contra los trabajadores, a favor del veto de Milei contra la ley de financiamiento universitario. Un ataque descomunal a la educación pública. </w:t>
      </w:r>
    </w:p>
    <w:p w14:paraId="5BF26A76" w14:textId="77777777" w:rsidR="0094112F" w:rsidRPr="00D00385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  <w:r w:rsidRPr="00D00385">
        <w:rPr>
          <w:rFonts w:cstheme="minorHAnsi"/>
        </w:rPr>
        <w:t>Milei con sus socios y cómplices, quieren destruir la escuela y la universidad, que es su último escalón. La clase trabajadora no puede permitir semejante atropello.</w:t>
      </w:r>
    </w:p>
    <w:p w14:paraId="3E00A82D" w14:textId="16D3A470" w:rsidR="0094112F" w:rsidRPr="00D00385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  <w:r w:rsidRPr="00D00385">
        <w:rPr>
          <w:rFonts w:cstheme="minorHAnsi"/>
        </w:rPr>
        <w:t>Debe ser repudiada la actitud de la CGT y la CTERA que no convocan a un paro nacional. La tarea del momento es unificar las luchas obreras con asambleas y plenarios de delegados con mandatos de base, por un Congreso de Trabajadores que discuta un plan de lucha hasta derrotar todo el plan de Milei y la motosierra de los gobernadores</w:t>
      </w:r>
    </w:p>
    <w:p w14:paraId="5A42FAA5" w14:textId="3695ADAA" w:rsidR="0094112F" w:rsidRPr="00D00385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  <w:r w:rsidRPr="00D00385">
        <w:rPr>
          <w:rFonts w:cstheme="minorHAnsi"/>
        </w:rPr>
        <w:t xml:space="preserve">3- Todo el apoyo a los trabajadores de la petroquímica Dow que están luchando contra el cierre de la planta y el despido de sus 120 trabajadores </w:t>
      </w:r>
    </w:p>
    <w:p w14:paraId="173148BB" w14:textId="77777777" w:rsidR="0094112F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  <w:r w:rsidRPr="00D00385">
        <w:rPr>
          <w:rFonts w:cstheme="minorHAnsi"/>
        </w:rPr>
        <w:t xml:space="preserve">Saludamos a les trabajadores del Hospital Bonaparte que obtuvieron un triunfo producto de la lucha. Haciendo retroceder al gobierno en el intento de cierre de la institución. Y acompañamos a les trabajadores del Hospital </w:t>
      </w:r>
      <w:proofErr w:type="spellStart"/>
      <w:r w:rsidRPr="00D00385">
        <w:rPr>
          <w:rFonts w:cstheme="minorHAnsi"/>
        </w:rPr>
        <w:t>Garraham</w:t>
      </w:r>
      <w:proofErr w:type="spellEnd"/>
      <w:r w:rsidRPr="00D00385">
        <w:rPr>
          <w:rFonts w:cstheme="minorHAnsi"/>
        </w:rPr>
        <w:t xml:space="preserve"> y el Clínicas que vienen luchando contra el vaciamiento de Milei.</w:t>
      </w:r>
    </w:p>
    <w:p w14:paraId="467CA368" w14:textId="77777777" w:rsidR="0094112F" w:rsidRDefault="0094112F" w:rsidP="0094112F">
      <w:pPr>
        <w:shd w:val="clear" w:color="auto" w:fill="FFFFFF"/>
        <w:spacing w:after="120" w:line="240" w:lineRule="auto"/>
        <w:rPr>
          <w:rFonts w:cstheme="minorHAnsi"/>
        </w:rPr>
      </w:pPr>
    </w:p>
    <w:p w14:paraId="14D1A7F5" w14:textId="65E4D7A2" w:rsidR="00B74AD7" w:rsidRPr="00640B30" w:rsidRDefault="00B74AD7" w:rsidP="0094112F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</w:pPr>
      <w:r w:rsidRPr="00640B30"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  <w:t>Moción N°1:</w:t>
      </w:r>
    </w:p>
    <w:p w14:paraId="2FE95DD4" w14:textId="257A0076" w:rsidR="001E021F" w:rsidRPr="00640B30" w:rsidRDefault="00B74AD7" w:rsidP="0054216D">
      <w:pPr>
        <w:spacing w:after="120" w:line="240" w:lineRule="auto"/>
        <w:rPr>
          <w:rFonts w:eastAsia="Times New Roman" w:cstheme="minorHAnsi"/>
          <w:b/>
          <w:bCs/>
          <w:color w:val="222222"/>
          <w:lang w:eastAsia="es-ES"/>
        </w:rPr>
      </w:pPr>
      <w:r w:rsidRPr="00640B30">
        <w:rPr>
          <w:rFonts w:eastAsia="Times New Roman" w:cstheme="minorHAnsi"/>
          <w:b/>
          <w:bCs/>
          <w:color w:val="222222"/>
          <w:lang w:eastAsia="es-ES"/>
        </w:rPr>
        <w:t>Presentada por:</w:t>
      </w:r>
      <w:r w:rsidR="00B42419" w:rsidRPr="00640B30">
        <w:rPr>
          <w:rFonts w:eastAsia="Times New Roman" w:cstheme="minorHAnsi"/>
          <w:b/>
          <w:bCs/>
          <w:color w:val="222222"/>
          <w:lang w:eastAsia="es-ES"/>
        </w:rPr>
        <w:t xml:space="preserve"> </w:t>
      </w:r>
    </w:p>
    <w:p w14:paraId="1A44F0A2" w14:textId="6CA30239" w:rsidR="0054216D" w:rsidRDefault="00D00385" w:rsidP="0054216D">
      <w:pPr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 xml:space="preserve">Andrés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Giura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Gustavo Teres, Daniela Vergara, Franco Casasola, Silvana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Nuñez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Facundo Fernández, Julieta Campos, Juan Pablo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Casiello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José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Leale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Natalí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 Molina, Andrea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Navoni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Cecilia Rena, Román González, Patricia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Bussa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Ramiro González, Verónica Rodríguez, Natalia Gómez, Javier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Leites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Diego del Castillo, Claudia Rivas, Mariana Chumba, Paula Andrea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Nardini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Gabi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Meglio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María Elena Molina, Verónica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Montanari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Mariano Soria,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Gisell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 Britos, Ernestina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Yrure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Gisela Pohl, Jesica Maradona, Ana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Grenon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Gladys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Rubinich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Tamara Cañizalez, Verónica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Arrozagaray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Gastón Saladino, Claudio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Devigili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Cintia Farias,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Gimena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 Porcio, Mónica Rodríguez, Arion Navarrete, Patricia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Ortolán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Mariela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Biase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>.</w:t>
      </w:r>
    </w:p>
    <w:p w14:paraId="70D5C64E" w14:textId="61D0248E" w:rsidR="00B440D4" w:rsidRPr="00640B30" w:rsidRDefault="00233FFF" w:rsidP="0054216D">
      <w:pPr>
        <w:spacing w:after="120" w:line="240" w:lineRule="auto"/>
        <w:rPr>
          <w:b/>
          <w:bCs/>
        </w:rPr>
      </w:pPr>
      <w:r w:rsidRPr="00640B30">
        <w:rPr>
          <w:b/>
          <w:bCs/>
        </w:rPr>
        <w:t>Considerando</w:t>
      </w:r>
    </w:p>
    <w:p w14:paraId="287FFC3F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 xml:space="preserve">Que el conjunto de </w:t>
      </w:r>
      <w:proofErr w:type="spellStart"/>
      <w:r w:rsidRPr="00D00385">
        <w:rPr>
          <w:rFonts w:eastAsia="Arial" w:cstheme="minorHAnsi"/>
          <w:szCs w:val="24"/>
        </w:rPr>
        <w:t>lxs</w:t>
      </w:r>
      <w:proofErr w:type="spellEnd"/>
      <w:r w:rsidRPr="00D00385">
        <w:rPr>
          <w:rFonts w:eastAsia="Arial" w:cstheme="minorHAnsi"/>
          <w:szCs w:val="24"/>
        </w:rPr>
        <w:t xml:space="preserve"> </w:t>
      </w:r>
      <w:proofErr w:type="spellStart"/>
      <w:r w:rsidRPr="00D00385">
        <w:rPr>
          <w:rFonts w:eastAsia="Arial" w:cstheme="minorHAnsi"/>
          <w:szCs w:val="24"/>
        </w:rPr>
        <w:t>trabajadorxs</w:t>
      </w:r>
      <w:proofErr w:type="spellEnd"/>
      <w:r w:rsidRPr="00D00385">
        <w:rPr>
          <w:rFonts w:eastAsia="Arial" w:cstheme="minorHAnsi"/>
          <w:szCs w:val="24"/>
        </w:rPr>
        <w:t xml:space="preserve">, </w:t>
      </w:r>
      <w:proofErr w:type="spellStart"/>
      <w:r w:rsidRPr="00D00385">
        <w:rPr>
          <w:rFonts w:eastAsia="Arial" w:cstheme="minorHAnsi"/>
          <w:szCs w:val="24"/>
        </w:rPr>
        <w:t>activxs</w:t>
      </w:r>
      <w:proofErr w:type="spellEnd"/>
      <w:r w:rsidRPr="00D00385">
        <w:rPr>
          <w:rFonts w:eastAsia="Arial" w:cstheme="minorHAnsi"/>
          <w:szCs w:val="24"/>
        </w:rPr>
        <w:t xml:space="preserve"> y </w:t>
      </w:r>
      <w:proofErr w:type="spellStart"/>
      <w:r w:rsidRPr="00D00385">
        <w:rPr>
          <w:rFonts w:eastAsia="Arial" w:cstheme="minorHAnsi"/>
          <w:szCs w:val="24"/>
        </w:rPr>
        <w:t>jubiladxs</w:t>
      </w:r>
      <w:proofErr w:type="spellEnd"/>
      <w:r w:rsidRPr="00D00385">
        <w:rPr>
          <w:rFonts w:eastAsia="Arial" w:cstheme="minorHAnsi"/>
          <w:szCs w:val="24"/>
        </w:rPr>
        <w:t>, venimos soportando una dura ofensiva de los gobiernos solo equiparable a la que aplicó la última dictadura militar</w:t>
      </w:r>
    </w:p>
    <w:p w14:paraId="50FCC318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Que está en marcha un fuerte recorte de los presupuestos educativos nacional y provincial.</w:t>
      </w:r>
    </w:p>
    <w:p w14:paraId="0BD55121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Que la ofensiva en Santa Fe contra la docencia es gravísima y ha sumado:</w:t>
      </w:r>
    </w:p>
    <w:p w14:paraId="11961790" w14:textId="1A104091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-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Una fuerte caída de salarios y jubilaciones que han perdido más de un 30% de su valor</w:t>
      </w:r>
    </w:p>
    <w:p w14:paraId="4612A81C" w14:textId="48F37F74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lastRenderedPageBreak/>
        <w:t>-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El desconocimiento de la paritaria 2023 y la deuda del 22% de enero</w:t>
      </w:r>
    </w:p>
    <w:p w14:paraId="54C807DF" w14:textId="3CF8EAD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-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La imposición ilegal de un presentimos extorsivo y discriminador.</w:t>
      </w:r>
    </w:p>
    <w:p w14:paraId="18E2DDB7" w14:textId="66B7EC08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-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 xml:space="preserve">El congelamiento de las asignaciones familiares a un valor de vergüenza: $5000 por </w:t>
      </w:r>
      <w:proofErr w:type="spellStart"/>
      <w:r w:rsidRPr="00D00385">
        <w:rPr>
          <w:rFonts w:eastAsia="Arial" w:cstheme="minorHAnsi"/>
          <w:szCs w:val="24"/>
        </w:rPr>
        <w:t>hijx</w:t>
      </w:r>
      <w:proofErr w:type="spellEnd"/>
    </w:p>
    <w:p w14:paraId="526077F1" w14:textId="0A0EC949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-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Una campaña llena de mentiras sobre las ausencias docentes y el maltrato permanente en salud laboral</w:t>
      </w:r>
    </w:p>
    <w:p w14:paraId="59E636CF" w14:textId="3B4F9812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-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Una reforma jubilatoria regresiva que significa la pérdida de derechos históricas y sancionada en forma fraudulenta en el marco de fuerte operativo represivo</w:t>
      </w:r>
    </w:p>
    <w:p w14:paraId="6FD1905E" w14:textId="7803B42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-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La postergación del derecho a traslado y titularización</w:t>
      </w:r>
    </w:p>
    <w:p w14:paraId="559C58F0" w14:textId="7F685EE9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-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El desconocimiento del derecho constitucional a la huelga con la aplicación de fuertes descuentos sobre nuestros salarios.</w:t>
      </w:r>
    </w:p>
    <w:p w14:paraId="6A0CD384" w14:textId="50DFC432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-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 xml:space="preserve">Un recorte permanente de los servicios del </w:t>
      </w:r>
      <w:proofErr w:type="spellStart"/>
      <w:r w:rsidRPr="00D00385">
        <w:rPr>
          <w:rFonts w:eastAsia="Arial" w:cstheme="minorHAnsi"/>
          <w:szCs w:val="24"/>
        </w:rPr>
        <w:t>Iapos</w:t>
      </w:r>
      <w:proofErr w:type="spellEnd"/>
      <w:r w:rsidRPr="00D00385">
        <w:rPr>
          <w:rFonts w:eastAsia="Arial" w:cstheme="minorHAnsi"/>
          <w:szCs w:val="24"/>
        </w:rPr>
        <w:t xml:space="preserve"> vulnerando nuestro derecho a la salud junto con un aumento vertical de los </w:t>
      </w:r>
      <w:proofErr w:type="spellStart"/>
      <w:r w:rsidRPr="00D00385">
        <w:rPr>
          <w:rFonts w:eastAsia="Arial" w:cstheme="minorHAnsi"/>
          <w:szCs w:val="24"/>
        </w:rPr>
        <w:t>coseguros</w:t>
      </w:r>
      <w:proofErr w:type="spellEnd"/>
    </w:p>
    <w:p w14:paraId="091B511D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Que la nueva propuesta presentada por el gobierno de 12% en tres cuotas busca consolidar los salarios bien abajo de la línea de la pobreza y apenas arriba de la indigencia.</w:t>
      </w:r>
    </w:p>
    <w:p w14:paraId="7803770F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Que Santa Fe es una provincia rica y que el gobierno muestra que cuenta con un importante superávit fiscal.</w:t>
      </w:r>
    </w:p>
    <w:p w14:paraId="37FB7D20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Que es necesaria una lucha unificada de todos los trabajadores y la comunidad educativa de conjunto</w:t>
      </w:r>
    </w:p>
    <w:p w14:paraId="45FC0612" w14:textId="0CF6C630" w:rsidR="00D00385" w:rsidRPr="00D00385" w:rsidRDefault="00D00385" w:rsidP="00D00385">
      <w:pPr>
        <w:spacing w:after="120"/>
        <w:rPr>
          <w:rFonts w:eastAsia="Arial" w:cstheme="minorHAnsi"/>
          <w:b/>
          <w:bCs/>
          <w:szCs w:val="24"/>
        </w:rPr>
      </w:pPr>
      <w:r w:rsidRPr="00D00385">
        <w:rPr>
          <w:rFonts w:eastAsia="Arial" w:cstheme="minorHAnsi"/>
          <w:b/>
          <w:bCs/>
          <w:szCs w:val="24"/>
        </w:rPr>
        <w:t>Mocion</w:t>
      </w:r>
      <w:r w:rsidRPr="00D00385">
        <w:rPr>
          <w:rFonts w:eastAsia="Arial" w:cstheme="minorHAnsi"/>
          <w:b/>
          <w:bCs/>
          <w:szCs w:val="24"/>
        </w:rPr>
        <w:t>amos</w:t>
      </w:r>
      <w:r w:rsidRPr="00D00385">
        <w:rPr>
          <w:rFonts w:eastAsia="Arial" w:cstheme="minorHAnsi"/>
          <w:b/>
          <w:bCs/>
          <w:szCs w:val="24"/>
        </w:rPr>
        <w:t>:</w:t>
      </w:r>
    </w:p>
    <w:p w14:paraId="7081CB62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Rechazo a la propuesta por totalmente insuficiente</w:t>
      </w:r>
    </w:p>
    <w:p w14:paraId="3E646F8E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 xml:space="preserve">Plan de lucha con clases públicas, movilizaciones, </w:t>
      </w:r>
      <w:proofErr w:type="spellStart"/>
      <w:r w:rsidRPr="00D00385">
        <w:rPr>
          <w:rFonts w:eastAsia="Arial" w:cstheme="minorHAnsi"/>
          <w:szCs w:val="24"/>
        </w:rPr>
        <w:t>ruidazos</w:t>
      </w:r>
      <w:proofErr w:type="spellEnd"/>
      <w:r w:rsidRPr="00D00385">
        <w:rPr>
          <w:rFonts w:eastAsia="Arial" w:cstheme="minorHAnsi"/>
          <w:szCs w:val="24"/>
        </w:rPr>
        <w:t xml:space="preserve">, cartelazos, jornadas gremiales en las escuelas, cortes, instalación de carpas, </w:t>
      </w:r>
      <w:proofErr w:type="spellStart"/>
      <w:r w:rsidRPr="00D00385">
        <w:rPr>
          <w:rFonts w:eastAsia="Arial" w:cstheme="minorHAnsi"/>
          <w:szCs w:val="24"/>
        </w:rPr>
        <w:t>etc</w:t>
      </w:r>
      <w:proofErr w:type="spellEnd"/>
    </w:p>
    <w:p w14:paraId="2E18654A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 xml:space="preserve">Cese de tareas de una hora por turno el 15/10 con asambleas en cada escuela y movilización el 16/10 con </w:t>
      </w:r>
      <w:proofErr w:type="spellStart"/>
      <w:r w:rsidRPr="00D00385">
        <w:rPr>
          <w:rFonts w:eastAsia="Arial" w:cstheme="minorHAnsi"/>
          <w:szCs w:val="24"/>
        </w:rPr>
        <w:t>desobligación</w:t>
      </w:r>
      <w:proofErr w:type="spellEnd"/>
      <w:r w:rsidRPr="00D00385">
        <w:rPr>
          <w:rFonts w:eastAsia="Arial" w:cstheme="minorHAnsi"/>
          <w:szCs w:val="24"/>
        </w:rPr>
        <w:t xml:space="preserve"> de 10.30 a 14 horas para movilizar en cada ciudad.</w:t>
      </w:r>
    </w:p>
    <w:p w14:paraId="78F2A564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Repetir el mismo esquema la semana siguiente.</w:t>
      </w:r>
    </w:p>
    <w:p w14:paraId="0FBFE18C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Repudiar la presencia de funcionarios del gobierno en las escuelas organizando acciones que sirvan para visibilizar el maltrato del gobierno y del ministerio de educación hacia la docencia.</w:t>
      </w:r>
    </w:p>
    <w:p w14:paraId="4F3C60D8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Solidarizarnos y acompañar las acciones que disponga la comunidad educativa.</w:t>
      </w:r>
    </w:p>
    <w:p w14:paraId="5A5C2605" w14:textId="77777777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 xml:space="preserve">Paro nacional de la </w:t>
      </w:r>
      <w:proofErr w:type="spellStart"/>
      <w:r w:rsidRPr="00D00385">
        <w:rPr>
          <w:rFonts w:eastAsia="Arial" w:cstheme="minorHAnsi"/>
          <w:szCs w:val="24"/>
        </w:rPr>
        <w:t>Ctera</w:t>
      </w:r>
      <w:proofErr w:type="spellEnd"/>
      <w:r w:rsidRPr="00D00385">
        <w:rPr>
          <w:rFonts w:eastAsia="Arial" w:cstheme="minorHAnsi"/>
          <w:szCs w:val="24"/>
        </w:rPr>
        <w:t xml:space="preserve"> y movilización al Congreso el día que se trate la ley de “esencialidad educativa”.</w:t>
      </w:r>
    </w:p>
    <w:p w14:paraId="485CA7E4" w14:textId="1177FFF5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Exigir a las centrales sindicales (CGT, CTA) un gran paro nacional que unifique las luchas para frenar el ajuste.</w:t>
      </w:r>
    </w:p>
    <w:p w14:paraId="25A1C240" w14:textId="77777777" w:rsidR="00D00385" w:rsidRPr="00D00385" w:rsidRDefault="00D00385" w:rsidP="00D00385">
      <w:pPr>
        <w:spacing w:after="120"/>
        <w:rPr>
          <w:rFonts w:eastAsia="Arial" w:cstheme="minorHAnsi"/>
          <w:b/>
          <w:bCs/>
          <w:szCs w:val="24"/>
        </w:rPr>
      </w:pPr>
      <w:r w:rsidRPr="00D00385">
        <w:rPr>
          <w:rFonts w:eastAsia="Arial" w:cstheme="minorHAnsi"/>
          <w:b/>
          <w:bCs/>
          <w:szCs w:val="24"/>
        </w:rPr>
        <w:t>Con los siguientes reclamos:</w:t>
      </w:r>
    </w:p>
    <w:p w14:paraId="49A5E4B8" w14:textId="7E959CA4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Aumento de salarios del 50% para recuperar lo perdido por inflación. Ningún docente bajo la línea de la pobreza. Salario equivalente a la canasta familiar.</w:t>
      </w:r>
    </w:p>
    <w:p w14:paraId="7C444E04" w14:textId="4563C321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Pago inmediato del 22,4% adeudado desde enero</w:t>
      </w:r>
    </w:p>
    <w:p w14:paraId="6371F439" w14:textId="354F8255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Rechazo a la reforma previsional. Defensa de nuestros derechos jubilatorios.</w:t>
      </w:r>
    </w:p>
    <w:p w14:paraId="25B329D1" w14:textId="3FA62A69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 xml:space="preserve">Anulación del presentismo. Incorporación al </w:t>
      </w:r>
      <w:r w:rsidRPr="00D00385">
        <w:rPr>
          <w:rFonts w:eastAsia="Arial" w:cstheme="minorHAnsi"/>
          <w:szCs w:val="24"/>
        </w:rPr>
        <w:t>básico de</w:t>
      </w:r>
      <w:r w:rsidRPr="00D00385">
        <w:rPr>
          <w:rFonts w:eastAsia="Arial" w:cstheme="minorHAnsi"/>
          <w:szCs w:val="24"/>
        </w:rPr>
        <w:t xml:space="preserve"> las cifras no remunerativas.</w:t>
      </w:r>
    </w:p>
    <w:p w14:paraId="6557FB1C" w14:textId="652265E2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Devolución de los montos descontados por las medidas de fuerza</w:t>
      </w:r>
    </w:p>
    <w:p w14:paraId="7B49463F" w14:textId="155DEF44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Aumento de las asignaciones familiares a lo que paga Nación: $20 mil</w:t>
      </w:r>
    </w:p>
    <w:p w14:paraId="4518E05D" w14:textId="48453ED5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Inmediata convocatoria a traslado y concursos.</w:t>
      </w:r>
    </w:p>
    <w:p w14:paraId="666424D4" w14:textId="30342452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Concursos y traslado para educación artística.</w:t>
      </w:r>
    </w:p>
    <w:p w14:paraId="2AE5B913" w14:textId="6298262D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Urgente conformación del jurado para el concurso de ascenso</w:t>
      </w:r>
    </w:p>
    <w:p w14:paraId="49F9E27F" w14:textId="0E23E502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Normalización</w:t>
      </w:r>
      <w:r w:rsidRPr="00D00385">
        <w:rPr>
          <w:rFonts w:eastAsia="Arial" w:cstheme="minorHAnsi"/>
          <w:szCs w:val="24"/>
        </w:rPr>
        <w:t xml:space="preserve"> de todos los servicios del </w:t>
      </w:r>
      <w:proofErr w:type="spellStart"/>
      <w:r w:rsidRPr="00D00385">
        <w:rPr>
          <w:rFonts w:eastAsia="Arial" w:cstheme="minorHAnsi"/>
          <w:szCs w:val="24"/>
        </w:rPr>
        <w:t>Iapos</w:t>
      </w:r>
      <w:proofErr w:type="spellEnd"/>
    </w:p>
    <w:p w14:paraId="1272FEC0" w14:textId="5568F9E5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Aumento del presupuesto educativo</w:t>
      </w:r>
    </w:p>
    <w:p w14:paraId="60A3D2B5" w14:textId="55767AAD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lastRenderedPageBreak/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Recuperación del incentivo docente, del plan 25, de las becas Progresar y de todos los programas educativos nacionales.</w:t>
      </w:r>
    </w:p>
    <w:p w14:paraId="07D7441F" w14:textId="52C71D74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No al veto de Milei</w:t>
      </w:r>
    </w:p>
    <w:p w14:paraId="685D0EFC" w14:textId="130DAA1A" w:rsidR="00D00385" w:rsidRPr="00D00385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Plata para salud y educación y no para la deuda externa</w:t>
      </w:r>
    </w:p>
    <w:p w14:paraId="06906F9E" w14:textId="4909A126" w:rsidR="00F23D8B" w:rsidRDefault="00D00385" w:rsidP="00D00385">
      <w:pPr>
        <w:spacing w:after="120"/>
        <w:rPr>
          <w:rFonts w:eastAsia="Arial" w:cstheme="minorHAnsi"/>
          <w:szCs w:val="24"/>
        </w:rPr>
      </w:pPr>
      <w:r w:rsidRPr="00D00385">
        <w:rPr>
          <w:rFonts w:eastAsia="Arial" w:cstheme="minorHAnsi"/>
          <w:szCs w:val="24"/>
        </w:rPr>
        <w:t>•</w:t>
      </w:r>
      <w:r>
        <w:rPr>
          <w:rFonts w:eastAsia="Arial" w:cstheme="minorHAnsi"/>
          <w:szCs w:val="24"/>
        </w:rPr>
        <w:t xml:space="preserve"> </w:t>
      </w:r>
      <w:r w:rsidRPr="00D00385">
        <w:rPr>
          <w:rFonts w:eastAsia="Arial" w:cstheme="minorHAnsi"/>
          <w:szCs w:val="24"/>
        </w:rPr>
        <w:t>No a la educación como “servicio esencial”. La educación es un derecho. Defensa del derecho de huelga.</w:t>
      </w:r>
    </w:p>
    <w:p w14:paraId="672F7D29" w14:textId="77777777" w:rsidR="00D00385" w:rsidRPr="00640B30" w:rsidRDefault="00D00385" w:rsidP="00D00385">
      <w:pPr>
        <w:spacing w:after="120"/>
        <w:rPr>
          <w:highlight w:val="yellow"/>
        </w:rPr>
      </w:pPr>
    </w:p>
    <w:p w14:paraId="79678145" w14:textId="77777777" w:rsidR="00B74AD7" w:rsidRPr="00D00385" w:rsidRDefault="00B74AD7" w:rsidP="0054216D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</w:pPr>
      <w:r w:rsidRPr="00D00385"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  <w:t>Moción N°2:</w:t>
      </w:r>
    </w:p>
    <w:p w14:paraId="4C8BD9A6" w14:textId="77777777" w:rsidR="00AF7A42" w:rsidRPr="00D00385" w:rsidRDefault="00AF7A42" w:rsidP="00AF7A42">
      <w:pPr>
        <w:spacing w:after="120" w:line="240" w:lineRule="auto"/>
        <w:rPr>
          <w:rFonts w:eastAsia="Times New Roman" w:cstheme="minorHAnsi"/>
          <w:b/>
          <w:bCs/>
          <w:color w:val="222222"/>
          <w:lang w:eastAsia="es-ES"/>
        </w:rPr>
      </w:pPr>
      <w:r w:rsidRPr="00D00385">
        <w:rPr>
          <w:rFonts w:eastAsia="Times New Roman" w:cstheme="minorHAnsi"/>
          <w:b/>
          <w:bCs/>
          <w:color w:val="222222"/>
          <w:lang w:eastAsia="es-ES"/>
        </w:rPr>
        <w:t xml:space="preserve">Presentada por: </w:t>
      </w:r>
    </w:p>
    <w:p w14:paraId="685AEE3D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 xml:space="preserve">Gabriela Pereyra, Roque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Jaimes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Sandra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Ottoño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Cecilia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Chechu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 Saldaña, Gustavo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Frattoni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Julio Gómez, Victoria Acosta, Nicolas Fraga, Fernando Da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Camara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, Sebastián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Bryndum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>.</w:t>
      </w:r>
    </w:p>
    <w:p w14:paraId="03728B9B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lang w:eastAsia="es-ES"/>
        </w:rPr>
      </w:pPr>
      <w:r w:rsidRPr="00D00385">
        <w:rPr>
          <w:rFonts w:eastAsia="Times New Roman" w:cstheme="minorHAnsi"/>
          <w:b/>
          <w:bCs/>
          <w:color w:val="222222"/>
          <w:lang w:eastAsia="es-ES"/>
        </w:rPr>
        <w:t>Visto:</w:t>
      </w:r>
    </w:p>
    <w:p w14:paraId="5C626CEF" w14:textId="5911B60D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Que el gobierno provincial presento una propuesta salarial</w:t>
      </w:r>
    </w:p>
    <w:p w14:paraId="46F9EC6F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lang w:eastAsia="es-ES"/>
        </w:rPr>
      </w:pPr>
      <w:r w:rsidRPr="00D00385">
        <w:rPr>
          <w:rFonts w:eastAsia="Times New Roman" w:cstheme="minorHAnsi"/>
          <w:b/>
          <w:bCs/>
          <w:color w:val="222222"/>
          <w:lang w:eastAsia="es-ES"/>
        </w:rPr>
        <w:t>Considerando:</w:t>
      </w:r>
    </w:p>
    <w:p w14:paraId="7CF02F78" w14:textId="4C1514F0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Que dicha propuesta es totalmente insuficiente y no compensa la pérdida salarial frente a la inflación.</w:t>
      </w:r>
    </w:p>
    <w:p w14:paraId="255A03EF" w14:textId="72C4835A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Que los compañeros y compañeras jubilados no cobrarían el aumento simultáneamente con los activos.</w:t>
      </w:r>
    </w:p>
    <w:p w14:paraId="0955ACB0" w14:textId="3F6E6274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 xml:space="preserve">Que no resuelve los temas pendientes reclamados en la reunión del día tres de octubre especialmente el </w:t>
      </w:r>
      <w:r w:rsidR="000E3522" w:rsidRPr="00D00385">
        <w:rPr>
          <w:rFonts w:eastAsia="Times New Roman" w:cstheme="minorHAnsi"/>
          <w:color w:val="222222"/>
          <w:lang w:eastAsia="es-ES"/>
        </w:rPr>
        <w:t>incumplimiento</w:t>
      </w:r>
      <w:r w:rsidRPr="00D00385">
        <w:rPr>
          <w:rFonts w:eastAsia="Times New Roman" w:cstheme="minorHAnsi"/>
          <w:color w:val="222222"/>
          <w:lang w:eastAsia="es-ES"/>
        </w:rPr>
        <w:t xml:space="preserve"> del acta paritaria que establecía la convocatoria a traslado y concurso en los niveles y modalidades que tienen continuidad</w:t>
      </w:r>
    </w:p>
    <w:p w14:paraId="36CE8CA4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proofErr w:type="gramStart"/>
      <w:r w:rsidRPr="00D00385">
        <w:rPr>
          <w:rFonts w:eastAsia="Times New Roman" w:cstheme="minorHAnsi"/>
          <w:color w:val="222222"/>
          <w:lang w:eastAsia="es-ES"/>
        </w:rPr>
        <w:t>Y</w:t>
      </w:r>
      <w:proofErr w:type="gramEnd"/>
      <w:r w:rsidRPr="00D00385">
        <w:rPr>
          <w:rFonts w:eastAsia="Times New Roman" w:cstheme="minorHAnsi"/>
          <w:color w:val="222222"/>
          <w:lang w:eastAsia="es-ES"/>
        </w:rPr>
        <w:t xml:space="preserve"> además:</w:t>
      </w:r>
    </w:p>
    <w:p w14:paraId="2CF64BF7" w14:textId="64D46119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Incumplimiento de la paritaria salarial 2023.</w:t>
      </w:r>
    </w:p>
    <w:p w14:paraId="7FCD1B24" w14:textId="522EB4A1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Pérdida de salario frente a la inflación.</w:t>
      </w:r>
    </w:p>
    <w:p w14:paraId="7A97412A" w14:textId="7010EF60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Descuentos de los días de paro</w:t>
      </w:r>
    </w:p>
    <w:p w14:paraId="17ABE9A9" w14:textId="54BC2D9D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Reforma Previsional</w:t>
      </w:r>
    </w:p>
    <w:p w14:paraId="392FC68C" w14:textId="10A07D3E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Decisiones unilaterales del Ministerio de Educación en temas que corresponden al ámbito paritario</w:t>
      </w:r>
    </w:p>
    <w:p w14:paraId="78E0ADA4" w14:textId="0322FB5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Falta de respuesta por parte del Ministerio de Trabajo a las presentaciones referidas a</w:t>
      </w:r>
    </w:p>
    <w:p w14:paraId="5E72630A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descuentos de días de paro y “premio de asistencia”</w:t>
      </w:r>
    </w:p>
    <w:p w14:paraId="654E5737" w14:textId="060B9A04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“Premio a la asistencia perfecta”</w:t>
      </w:r>
    </w:p>
    <w:p w14:paraId="0974B7FE" w14:textId="59C8B05E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Desconocimiento del amparo referido a impuesto a las ganancias obtenido por CTERA, que fue debidamente comunicado al Ministerio de Educación y a la Caja de Jubilaciones</w:t>
      </w:r>
    </w:p>
    <w:p w14:paraId="5DC34B09" w14:textId="1F45F4AF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Problemas con auditorias y juntas médicas</w:t>
      </w:r>
    </w:p>
    <w:p w14:paraId="28228837" w14:textId="062046BA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Discriminación a secretarios, pro secretarios, bibliotecarios, preceptores y compañeros y compañeras en tareas diferentes.</w:t>
      </w:r>
    </w:p>
    <w:p w14:paraId="4FD067B1" w14:textId="3F0FEEC8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Estigmatización constante a la docencia</w:t>
      </w:r>
    </w:p>
    <w:p w14:paraId="0926D69C" w14:textId="429DE96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Problemáticas referidas al funcionamiento de IAPOS cortes de prestaciones, aumentos que no condicen con el salario, discriminación a afiliados del interior, etc.</w:t>
      </w:r>
    </w:p>
    <w:p w14:paraId="5534E969" w14:textId="5FF028F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Denunciamos el avance sobre el derecho a la Educación Superior, el ajuste en los Institutos Técnicos, de Artística, de Formación Docente y su consecuente mercantilización</w:t>
      </w:r>
    </w:p>
    <w:p w14:paraId="69EB4253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Nos declaramos en estado de alerta y movilización</w:t>
      </w:r>
    </w:p>
    <w:p w14:paraId="015C5A8D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lang w:eastAsia="es-ES"/>
        </w:rPr>
      </w:pPr>
      <w:r w:rsidRPr="00D00385">
        <w:rPr>
          <w:rFonts w:eastAsia="Times New Roman" w:cstheme="minorHAnsi"/>
          <w:b/>
          <w:bCs/>
          <w:color w:val="222222"/>
          <w:lang w:eastAsia="es-ES"/>
        </w:rPr>
        <w:t>Mocionamos:</w:t>
      </w:r>
    </w:p>
    <w:p w14:paraId="4F0A7205" w14:textId="61484ABE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b/>
          <w:bCs/>
          <w:color w:val="222222"/>
          <w:lang w:eastAsia="es-ES"/>
        </w:rPr>
        <w:t>Rechazar</w:t>
      </w:r>
      <w:r w:rsidRPr="00D00385">
        <w:rPr>
          <w:rFonts w:eastAsia="Times New Roman" w:cstheme="minorHAnsi"/>
          <w:color w:val="222222"/>
          <w:lang w:eastAsia="es-ES"/>
        </w:rPr>
        <w:t xml:space="preserve"> la propuesta salarial.</w:t>
      </w:r>
    </w:p>
    <w:p w14:paraId="5EC4F665" w14:textId="2D683DEE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b/>
          <w:bCs/>
          <w:color w:val="222222"/>
          <w:lang w:eastAsia="es-ES"/>
        </w:rPr>
        <w:t>Exigir:</w:t>
      </w:r>
      <w:r w:rsidRPr="00D00385">
        <w:rPr>
          <w:rFonts w:eastAsia="Times New Roman" w:cstheme="minorHAnsi"/>
          <w:color w:val="222222"/>
          <w:lang w:eastAsia="es-ES"/>
        </w:rPr>
        <w:t xml:space="preserve"> al gobierno una nueva convocatoria a paritaria y nueva oferta.</w:t>
      </w:r>
    </w:p>
    <w:p w14:paraId="452D580F" w14:textId="131CA450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b/>
          <w:bCs/>
          <w:color w:val="222222"/>
          <w:lang w:eastAsia="es-ES"/>
        </w:rPr>
        <w:t>Realizar:</w:t>
      </w:r>
      <w:r w:rsidRPr="00D00385">
        <w:rPr>
          <w:rFonts w:eastAsia="Times New Roman" w:cstheme="minorHAnsi"/>
          <w:color w:val="222222"/>
          <w:lang w:eastAsia="es-ES"/>
        </w:rPr>
        <w:t xml:space="preserve"> semanalmente jornadas de protesta (los días 15 y 24 de octubre) con las siguientes actividades:</w:t>
      </w:r>
    </w:p>
    <w:p w14:paraId="77980958" w14:textId="4CD8442A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lastRenderedPageBreak/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movilizaciones y concentraciones locales y regionales</w:t>
      </w:r>
    </w:p>
    <w:p w14:paraId="1EAB6344" w14:textId="1FBBD474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asambleas en los lugares de trabajo</w:t>
      </w:r>
    </w:p>
    <w:p w14:paraId="300BE991" w14:textId="03D22DC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marchas de antorchas</w:t>
      </w:r>
    </w:p>
    <w:p w14:paraId="540C2C8D" w14:textId="3132D148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 xml:space="preserve">Marcar presencia con los reclamos en cada escuela o lugar en donde estén el Gobernador o el </w:t>
      </w:r>
      <w:proofErr w:type="gramStart"/>
      <w:r w:rsidRPr="00D00385">
        <w:rPr>
          <w:rFonts w:eastAsia="Times New Roman" w:cstheme="minorHAnsi"/>
          <w:color w:val="222222"/>
          <w:lang w:eastAsia="es-ES"/>
        </w:rPr>
        <w:t>Ministro</w:t>
      </w:r>
      <w:proofErr w:type="gramEnd"/>
      <w:r w:rsidRPr="00D00385">
        <w:rPr>
          <w:rFonts w:eastAsia="Times New Roman" w:cstheme="minorHAnsi"/>
          <w:color w:val="222222"/>
          <w:lang w:eastAsia="es-ES"/>
        </w:rPr>
        <w:t>.</w:t>
      </w:r>
    </w:p>
    <w:p w14:paraId="721604FF" w14:textId="05939485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volanteadas</w:t>
      </w:r>
    </w:p>
    <w:p w14:paraId="51CA9A6E" w14:textId="09B5723C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ruidazos</w:t>
      </w:r>
      <w:proofErr w:type="spellEnd"/>
    </w:p>
    <w:p w14:paraId="64934819" w14:textId="10EC18F4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clases públicas</w:t>
      </w:r>
    </w:p>
    <w:p w14:paraId="0141D4A2" w14:textId="4C86021C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campañas de afiches</w:t>
      </w:r>
    </w:p>
    <w:p w14:paraId="5586ED64" w14:textId="4C0BD239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conferencias de prensa</w:t>
      </w:r>
    </w:p>
    <w:p w14:paraId="344E0B6B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Por:</w:t>
      </w:r>
    </w:p>
    <w:p w14:paraId="3118D101" w14:textId="7C8CBDAE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aumento genuino para activos y jubilados que recupere el poder adquisitivo.</w:t>
      </w:r>
    </w:p>
    <w:p w14:paraId="2016D1A2" w14:textId="3E55A868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no a la reforma jubilatoria</w:t>
      </w:r>
    </w:p>
    <w:p w14:paraId="2674E528" w14:textId="772A82B5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aumento del presupuesto educativo</w:t>
      </w:r>
    </w:p>
    <w:p w14:paraId="6D87F6EF" w14:textId="34E54D4B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no al impuesto a las ganancias, el salario no es ganancia</w:t>
      </w:r>
    </w:p>
    <w:p w14:paraId="14193300" w14:textId="5BD313AE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regularización de todas las prestaciones de IAPOS, la salud es un derecho</w:t>
      </w:r>
    </w:p>
    <w:p w14:paraId="25C64A5D" w14:textId="4BA6E775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creación de cargos</w:t>
      </w:r>
    </w:p>
    <w:p w14:paraId="431F9093" w14:textId="5D0A46E6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-</w:t>
      </w:r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r w:rsidRPr="00D00385">
        <w:rPr>
          <w:rFonts w:eastAsia="Times New Roman" w:cstheme="minorHAnsi"/>
          <w:color w:val="222222"/>
          <w:lang w:eastAsia="es-ES"/>
        </w:rPr>
        <w:t>resolución de los concursos pendientes. Seguir exigiendo:</w:t>
      </w:r>
    </w:p>
    <w:p w14:paraId="2CFA397C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Derogación del decreto de Asistencia perfecta (Presentismo). Pago de la deuda de la paritaria 2023.</w:t>
      </w:r>
    </w:p>
    <w:p w14:paraId="32237C87" w14:textId="6E4EC5C3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Aumento de las Asignaciones Familiares.</w:t>
      </w:r>
    </w:p>
    <w:p w14:paraId="166D181E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Resolución de los Concursos pendientes. Creación de los cargos y horas necesarios. Urgente solución a las problemáticas de IAPOS.</w:t>
      </w:r>
    </w:p>
    <w:p w14:paraId="7242FEE7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Concreción de las obras de infraestructura necesarias. No al impuesto a las ganancias.</w:t>
      </w:r>
    </w:p>
    <w:p w14:paraId="0F39D31D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Restitución de los fondos nacionales. Mayor presupuesto para educación.</w:t>
      </w:r>
    </w:p>
    <w:p w14:paraId="3864C84B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 xml:space="preserve">Urgente protocolo de acción ante situaciones que pongan en peligro a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lxs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trabajadorxs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 de la Educación. Protección del Estado para poder garantizar el derecho a la educación de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todxs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>.</w:t>
      </w:r>
    </w:p>
    <w:p w14:paraId="0D64A709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Restitución de la titularidad de los Equipos de Convivencia y EEMPA 1330.</w:t>
      </w:r>
    </w:p>
    <w:p w14:paraId="6968CA2D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Continuidad de las unidades curriculares transversales (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Uct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: recreativas y deportivas) e implementación de las horas curriculares Ed. artística en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EEMPAs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>. Restitución a las coordinaciones pedagógicas. Discusión sobre el horario de la jornada laboral. Sostenimiento de las extensiones áulicas. No al ajuste en la modalidad Adultos.</w:t>
      </w:r>
    </w:p>
    <w:p w14:paraId="74210C3E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Titularizaciones en la modalidad artística.</w:t>
      </w:r>
    </w:p>
    <w:p w14:paraId="32DF95F1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NO A LA ELIMINACIÓN DEL FONDO DE LAS BECAS PROGRESAR, VULNERA EL DERECHO A LA EDUCACION DE MÁS DE UN MILLÓN DE ESTUDIANTES</w:t>
      </w:r>
    </w:p>
    <w:p w14:paraId="46881C49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No a la Declaración de la Educación como Servicio Esencial. La Educación es un derecho. Aumento de los montos de comedores y copas de leche.</w:t>
      </w:r>
    </w:p>
    <w:p w14:paraId="6EB1FF46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Creación de Cargos, independización y recategorización de jardines de infantes y maternales. Concurso y titularizaciones para el Nivel Superior.</w:t>
      </w:r>
    </w:p>
    <w:p w14:paraId="3D9B09B4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Creación de cargos para los Equipos Socioeducativos. Viáticos desde el KM 0. Resolución a las problemáticas de Formación Profesional.</w:t>
      </w:r>
    </w:p>
    <w:p w14:paraId="7FD0202B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Implementación de normativa de Formación Profesional.</w:t>
      </w:r>
    </w:p>
    <w:p w14:paraId="6E6F1365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Abordar la urgente situación de Ajedrez escolar, creación de horas provinciales, concurso de titularización. Apertura del cargo de Ajedrez y distribución de material didáctico especifico de la especialidad. Continuidad de profesorado de ajedrez.</w:t>
      </w:r>
    </w:p>
    <w:p w14:paraId="3647FA9C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Escalafón del equipo de ESI. Plan de trabajo y formación para toda la docencia.</w:t>
      </w:r>
    </w:p>
    <w:p w14:paraId="02660253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lastRenderedPageBreak/>
        <w:t xml:space="preserve">Escalafón de coros y orquestas. Titularización y exigimos dar continuidad a la mesa técnica paritaria para resolver la situación de Coros y Orquestas establecidos en Acta Paritaria de </w:t>
      </w:r>
      <w:proofErr w:type="gramStart"/>
      <w:r w:rsidRPr="00D00385">
        <w:rPr>
          <w:rFonts w:eastAsia="Times New Roman" w:cstheme="minorHAnsi"/>
          <w:color w:val="222222"/>
          <w:lang w:eastAsia="es-ES"/>
        </w:rPr>
        <w:t>Marzo</w:t>
      </w:r>
      <w:proofErr w:type="gramEnd"/>
      <w:r w:rsidRPr="00D00385">
        <w:rPr>
          <w:rFonts w:eastAsia="Times New Roman" w:cstheme="minorHAnsi"/>
          <w:color w:val="222222"/>
          <w:lang w:eastAsia="es-ES"/>
        </w:rPr>
        <w:t xml:space="preserve"> de 2023.</w:t>
      </w:r>
    </w:p>
    <w:p w14:paraId="5E85D59A" w14:textId="77B28CF4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Garantizar la formación pedagógica en la Educación técnico Profesional (Profesorado Técnico).</w:t>
      </w:r>
    </w:p>
    <w:p w14:paraId="4F604D96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Seguir luchando por nuestro reclamo histórico de Formación Gratuita y en Servicio en todos los niveles.</w:t>
      </w:r>
    </w:p>
    <w:p w14:paraId="3C8D48C3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 xml:space="preserve">Implementación del comité mixto para atender los problemas de infraestructura. Rechazar el brutal despido que vienen sufriendo los </w:t>
      </w:r>
      <w:proofErr w:type="spellStart"/>
      <w:r w:rsidRPr="00D00385">
        <w:rPr>
          <w:rFonts w:eastAsia="Times New Roman" w:cstheme="minorHAnsi"/>
          <w:color w:val="222222"/>
          <w:lang w:eastAsia="es-ES"/>
        </w:rPr>
        <w:t>trabajadorxs</w:t>
      </w:r>
      <w:proofErr w:type="spellEnd"/>
      <w:r w:rsidRPr="00D00385">
        <w:rPr>
          <w:rFonts w:eastAsia="Times New Roman" w:cstheme="minorHAnsi"/>
          <w:color w:val="222222"/>
          <w:lang w:eastAsia="es-ES"/>
        </w:rPr>
        <w:t xml:space="preserve"> estatales y privados.</w:t>
      </w:r>
    </w:p>
    <w:p w14:paraId="132D2F71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Rechazar la persecución que viene anunciando el Gobierno Nacional en contra de los trabadores de la Educación con denuncias de adoctrinamiento a la tarea docente.</w:t>
      </w:r>
    </w:p>
    <w:p w14:paraId="4781CA48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Defender el derecho de nuestros niñas, niños y jóvenes a recibir educación. No al trabajo infantil. No a la reforma laboral.</w:t>
      </w:r>
    </w:p>
    <w:p w14:paraId="593A09E4" w14:textId="77777777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No al DNU de Milei.</w:t>
      </w:r>
    </w:p>
    <w:p w14:paraId="180C51BD" w14:textId="229A5296" w:rsidR="00AF7A42" w:rsidRPr="00D00385" w:rsidRDefault="00AF7A42" w:rsidP="00AF7A4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No a la Ley Bases.</w:t>
      </w:r>
    </w:p>
    <w:p w14:paraId="42F0A242" w14:textId="77777777" w:rsidR="00AF7A42" w:rsidRPr="00D00385" w:rsidRDefault="00AF7A42" w:rsidP="0054216D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</w:pPr>
    </w:p>
    <w:p w14:paraId="087A78A6" w14:textId="1A8E8DA9" w:rsidR="000E3522" w:rsidRPr="00D00385" w:rsidRDefault="000E3522" w:rsidP="000E352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</w:pPr>
      <w:r w:rsidRPr="00D00385"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  <w:t>Moción N°</w:t>
      </w:r>
      <w:r w:rsidRPr="00D00385"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  <w:t>3</w:t>
      </w:r>
      <w:r w:rsidRPr="00D00385">
        <w:rPr>
          <w:rFonts w:eastAsia="Times New Roman" w:cstheme="minorHAnsi"/>
          <w:b/>
          <w:bCs/>
          <w:color w:val="222222"/>
          <w:sz w:val="28"/>
          <w:szCs w:val="28"/>
          <w:lang w:eastAsia="es-ES"/>
        </w:rPr>
        <w:t>:</w:t>
      </w:r>
    </w:p>
    <w:p w14:paraId="5D734029" w14:textId="77777777" w:rsidR="000E3522" w:rsidRPr="00D00385" w:rsidRDefault="000E3522" w:rsidP="000E3522">
      <w:pPr>
        <w:spacing w:after="120" w:line="240" w:lineRule="auto"/>
        <w:rPr>
          <w:rFonts w:eastAsia="Times New Roman" w:cstheme="minorHAnsi"/>
          <w:b/>
          <w:bCs/>
          <w:color w:val="222222"/>
          <w:lang w:eastAsia="es-ES"/>
        </w:rPr>
      </w:pPr>
      <w:r w:rsidRPr="00D00385">
        <w:rPr>
          <w:rFonts w:eastAsia="Times New Roman" w:cstheme="minorHAnsi"/>
          <w:b/>
          <w:bCs/>
          <w:color w:val="222222"/>
          <w:lang w:eastAsia="es-ES"/>
        </w:rPr>
        <w:t xml:space="preserve">Presentada por: </w:t>
      </w:r>
    </w:p>
    <w:p w14:paraId="6667E5B5" w14:textId="2409F9BE" w:rsidR="00AF7A42" w:rsidRPr="00D00385" w:rsidRDefault="000E3522" w:rsidP="000E3522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s-ES"/>
        </w:rPr>
      </w:pPr>
      <w:r w:rsidRPr="00D00385">
        <w:rPr>
          <w:rFonts w:eastAsia="Times New Roman" w:cstheme="minorHAnsi"/>
          <w:color w:val="222222"/>
          <w:lang w:eastAsia="es-ES"/>
        </w:rPr>
        <w:t>Muni Finkelstein</w:t>
      </w:r>
      <w:r w:rsidRPr="00D00385">
        <w:rPr>
          <w:rFonts w:eastAsia="Times New Roman" w:cstheme="minorHAnsi"/>
          <w:color w:val="222222"/>
          <w:lang w:eastAsia="es-ES"/>
        </w:rPr>
        <w:t xml:space="preserve">, </w:t>
      </w:r>
      <w:r w:rsidRPr="00D00385">
        <w:rPr>
          <w:rFonts w:eastAsia="Times New Roman" w:cstheme="minorHAnsi"/>
          <w:color w:val="222222"/>
          <w:lang w:eastAsia="es-ES"/>
        </w:rPr>
        <w:t xml:space="preserve">Silvia </w:t>
      </w:r>
      <w:proofErr w:type="gramStart"/>
      <w:r w:rsidRPr="00D00385">
        <w:rPr>
          <w:rFonts w:eastAsia="Times New Roman" w:cstheme="minorHAnsi"/>
          <w:color w:val="222222"/>
          <w:lang w:eastAsia="es-ES"/>
        </w:rPr>
        <w:t>Coronel</w:t>
      </w:r>
      <w:proofErr w:type="gramEnd"/>
    </w:p>
    <w:p w14:paraId="750926C7" w14:textId="77777777" w:rsidR="000E3522" w:rsidRPr="00D00385" w:rsidRDefault="000E3522" w:rsidP="000E3522">
      <w:r w:rsidRPr="00D00385">
        <w:rPr>
          <w:b/>
          <w:bCs/>
        </w:rPr>
        <w:t>Considerando</w:t>
      </w:r>
      <w:r w:rsidRPr="00D00385">
        <w:t xml:space="preserve"> </w:t>
      </w:r>
      <w:r w:rsidRPr="00D00385">
        <w:rPr>
          <w:b/>
          <w:bCs/>
        </w:rPr>
        <w:t>que</w:t>
      </w:r>
      <w:r w:rsidRPr="00D00385">
        <w:t xml:space="preserve">   </w:t>
      </w:r>
    </w:p>
    <w:p w14:paraId="7B2184EB" w14:textId="5A856E64" w:rsidR="000E3522" w:rsidRPr="00D00385" w:rsidRDefault="000E3522" w:rsidP="000E3522">
      <w:proofErr w:type="spellStart"/>
      <w:r w:rsidRPr="00D00385">
        <w:t>Pullaro</w:t>
      </w:r>
      <w:proofErr w:type="spellEnd"/>
      <w:r w:rsidRPr="00D00385">
        <w:t xml:space="preserve">, al igual que su par nacional, Milei han chocado con una gran resistencia de los trabajadores, que se expresa en una escalada de luchas que se desarrollan a pesar de las direcciones sindicales.  </w:t>
      </w:r>
    </w:p>
    <w:p w14:paraId="4FF5297A" w14:textId="77777777" w:rsidR="000E3522" w:rsidRPr="00D00385" w:rsidRDefault="000E3522" w:rsidP="000E3522">
      <w:proofErr w:type="spellStart"/>
      <w:r w:rsidRPr="00D00385">
        <w:t>Pullaro</w:t>
      </w:r>
      <w:proofErr w:type="spellEnd"/>
      <w:r w:rsidRPr="00D00385">
        <w:t xml:space="preserve"> pretende cerrar el año apelando de nuevo a las cuotas que es el mecanismo que consolida la pérdida salarial, está vez hasta febrero/marzo del 2025. Y desconociendo la deuda paritaria del 2023. </w:t>
      </w:r>
    </w:p>
    <w:p w14:paraId="0B44FBC6" w14:textId="77777777" w:rsidR="000E3522" w:rsidRPr="00D00385" w:rsidRDefault="000E3522" w:rsidP="000E3522">
      <w:r w:rsidRPr="00D00385">
        <w:t xml:space="preserve">En estos días, multitudinarias movilizaciones universitarias y tomas en más de 30 facultades, luchas de la salud contra el cierre de hospitales, paro de los trabajadores judiciales de Santa Fe y cientos de luchas en la provincia y el país, expresan la tendencia creciente a enfrentar a los gobiernos del ajuste. </w:t>
      </w:r>
    </w:p>
    <w:p w14:paraId="707B9539" w14:textId="77777777" w:rsidR="000E3522" w:rsidRPr="00D00385" w:rsidRDefault="000E3522" w:rsidP="000E3522">
      <w:pPr>
        <w:rPr>
          <w:b/>
          <w:bCs/>
        </w:rPr>
      </w:pPr>
      <w:r w:rsidRPr="00D00385">
        <w:rPr>
          <w:b/>
          <w:bCs/>
        </w:rPr>
        <w:t>MOCIONAMOS:</w:t>
      </w:r>
    </w:p>
    <w:p w14:paraId="501891AF" w14:textId="08C3D742" w:rsidR="000E3522" w:rsidRPr="00D00385" w:rsidRDefault="000E3522" w:rsidP="000E3522">
      <w:r w:rsidRPr="00D00385">
        <w:rPr>
          <w:b/>
          <w:bCs/>
        </w:rPr>
        <w:t xml:space="preserve">RECHAZO </w:t>
      </w:r>
      <w:r w:rsidRPr="00D00385">
        <w:t xml:space="preserve">DE LA "OFERTA" DE MISERIA DE PULLARO. PARO Y MOVILIZACIÓN PROVINCIAL A CASA DE GOBIERNO, EL MARTES 15 DE OCTUBRE. </w:t>
      </w:r>
    </w:p>
    <w:p w14:paraId="5999C8A7" w14:textId="77777777" w:rsidR="000E3522" w:rsidRPr="00D00385" w:rsidRDefault="000E3522" w:rsidP="000E3522">
      <w:r w:rsidRPr="00D00385">
        <w:t xml:space="preserve">Llamado desde la Amsafe al conjunto de los trabajadores y gremios de la provincia, a movilizar y emplazar al gobierno por nuestros reclamos. </w:t>
      </w:r>
    </w:p>
    <w:p w14:paraId="7BB3A5F3" w14:textId="77777777" w:rsidR="000E3522" w:rsidRPr="00D00385" w:rsidRDefault="000E3522" w:rsidP="000E3522">
      <w:r w:rsidRPr="00D00385">
        <w:t>Asamblea evaluativa el viernes 18/10 para evaluar continuidad.</w:t>
      </w:r>
    </w:p>
    <w:p w14:paraId="7E9B1303" w14:textId="77777777" w:rsidR="000B2E32" w:rsidRPr="00D00385" w:rsidRDefault="000E3522" w:rsidP="000E3522">
      <w:pPr>
        <w:rPr>
          <w:b/>
          <w:bCs/>
        </w:rPr>
      </w:pPr>
      <w:r w:rsidRPr="00D00385">
        <w:rPr>
          <w:b/>
          <w:bCs/>
        </w:rPr>
        <w:t xml:space="preserve">POR:  </w:t>
      </w:r>
    </w:p>
    <w:p w14:paraId="2EA9440D" w14:textId="1E35543A" w:rsidR="000E3522" w:rsidRPr="00D00385" w:rsidRDefault="000E3522" w:rsidP="000E3522">
      <w:r w:rsidRPr="00D00385">
        <w:t>AUMENTO DE EMERGENCIA DEL 100% PARA SALARIOS Y JUBILACIONES.</w:t>
      </w:r>
    </w:p>
    <w:p w14:paraId="2EA475B3" w14:textId="77777777" w:rsidR="000E3522" w:rsidRPr="00D00385" w:rsidRDefault="000E3522" w:rsidP="000E3522">
      <w:r w:rsidRPr="00D00385">
        <w:t xml:space="preserve"> Salario inicial por cargo igual a la canasta familiar. </w:t>
      </w:r>
    </w:p>
    <w:p w14:paraId="764418BC" w14:textId="77777777" w:rsidR="000E3522" w:rsidRPr="00D00385" w:rsidRDefault="000E3522" w:rsidP="000E3522">
      <w:r w:rsidRPr="00D00385">
        <w:rPr>
          <w:rFonts w:ascii="Segoe UI Emoji" w:hAnsi="Segoe UI Emoji" w:cs="Segoe UI Emoji"/>
        </w:rPr>
        <w:t>✔️</w:t>
      </w:r>
      <w:r w:rsidRPr="00D00385">
        <w:t xml:space="preserve">ABAJO LA REFORMA PREVISIONAL </w:t>
      </w:r>
    </w:p>
    <w:p w14:paraId="2D75D3CB" w14:textId="77777777" w:rsidR="000E3522" w:rsidRPr="00D00385" w:rsidRDefault="000E3522" w:rsidP="000E3522">
      <w:r w:rsidRPr="00D00385">
        <w:rPr>
          <w:rFonts w:ascii="Segoe UI Emoji" w:hAnsi="Segoe UI Emoji" w:cs="Segoe UI Emoji"/>
        </w:rPr>
        <w:t>✔️</w:t>
      </w:r>
      <w:r w:rsidRPr="00D00385">
        <w:t xml:space="preserve">ABAJO EL PRESENTISMO </w:t>
      </w:r>
    </w:p>
    <w:p w14:paraId="1C4AD104" w14:textId="77777777" w:rsidR="000E3522" w:rsidRPr="00D00385" w:rsidRDefault="000E3522" w:rsidP="000E3522">
      <w:r w:rsidRPr="00D00385">
        <w:rPr>
          <w:rFonts w:ascii="Segoe UI Emoji" w:hAnsi="Segoe UI Emoji" w:cs="Segoe UI Emoji"/>
        </w:rPr>
        <w:t>✔️</w:t>
      </w:r>
      <w:r w:rsidRPr="00D00385">
        <w:t xml:space="preserve">DEVOLUCIÓN DE LOS DESCUENTOS  </w:t>
      </w:r>
    </w:p>
    <w:p w14:paraId="7D4137C1" w14:textId="77777777" w:rsidR="000E3522" w:rsidRPr="00D00385" w:rsidRDefault="000E3522" w:rsidP="000E3522">
      <w:r w:rsidRPr="00D00385">
        <w:rPr>
          <w:rFonts w:ascii="Segoe UI Emoji" w:hAnsi="Segoe UI Emoji" w:cs="Segoe UI Emoji"/>
        </w:rPr>
        <w:t>✔️</w:t>
      </w:r>
      <w:r w:rsidRPr="00D00385">
        <w:t xml:space="preserve">Restitución ¡YA! de todas las prestaciones del IAPOS.  </w:t>
      </w:r>
    </w:p>
    <w:p w14:paraId="4A04D4E2" w14:textId="77777777" w:rsidR="000E3522" w:rsidRPr="00D00385" w:rsidRDefault="000E3522" w:rsidP="000E3522">
      <w:r w:rsidRPr="00D00385">
        <w:rPr>
          <w:rFonts w:ascii="Segoe UI Emoji" w:hAnsi="Segoe UI Emoji" w:cs="Segoe UI Emoji"/>
        </w:rPr>
        <w:t>✔️</w:t>
      </w:r>
      <w:r w:rsidRPr="00D00385">
        <w:t xml:space="preserve">Pago de la deuda paritaria 2023. </w:t>
      </w:r>
    </w:p>
    <w:p w14:paraId="56D3B581" w14:textId="5A37B2C2" w:rsidR="00AF7A42" w:rsidRPr="00D00385" w:rsidRDefault="000E3522" w:rsidP="00D00385">
      <w:r w:rsidRPr="00D00385">
        <w:rPr>
          <w:rFonts w:ascii="Segoe UI Emoji" w:hAnsi="Segoe UI Emoji" w:cs="Segoe UI Emoji"/>
        </w:rPr>
        <w:t>✔️</w:t>
      </w:r>
      <w:r w:rsidRPr="00D00385">
        <w:t>Titularización y traslados ya</w:t>
      </w:r>
    </w:p>
    <w:p w14:paraId="3187F34E" w14:textId="78F72F08" w:rsidR="00F23D8B" w:rsidRPr="00640B30" w:rsidRDefault="00861A74" w:rsidP="00F23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b/>
          <w:sz w:val="32"/>
          <w:szCs w:val="32"/>
        </w:rPr>
      </w:pPr>
      <w:r w:rsidRPr="00640B30">
        <w:rPr>
          <w:rFonts w:cstheme="minorHAnsi"/>
          <w:b/>
          <w:sz w:val="32"/>
          <w:szCs w:val="32"/>
        </w:rPr>
        <w:lastRenderedPageBreak/>
        <w:t xml:space="preserve">Los resultados de las votaciones serán recibidos en la delegación hasta el día </w:t>
      </w:r>
      <w:r w:rsidR="0054383C">
        <w:rPr>
          <w:rFonts w:cstheme="minorHAnsi"/>
          <w:b/>
          <w:sz w:val="32"/>
          <w:szCs w:val="32"/>
        </w:rPr>
        <w:t>jueves</w:t>
      </w:r>
      <w:r w:rsidR="0054216D">
        <w:rPr>
          <w:rFonts w:cstheme="minorHAnsi"/>
          <w:b/>
          <w:sz w:val="32"/>
          <w:szCs w:val="32"/>
        </w:rPr>
        <w:t xml:space="preserve"> </w:t>
      </w:r>
      <w:r w:rsidR="0054383C">
        <w:rPr>
          <w:rFonts w:cstheme="minorHAnsi"/>
          <w:b/>
          <w:sz w:val="32"/>
          <w:szCs w:val="32"/>
        </w:rPr>
        <w:t>10</w:t>
      </w:r>
      <w:r w:rsidR="0054216D">
        <w:rPr>
          <w:rFonts w:cstheme="minorHAnsi"/>
          <w:b/>
          <w:sz w:val="32"/>
          <w:szCs w:val="32"/>
        </w:rPr>
        <w:t>/</w:t>
      </w:r>
      <w:r w:rsidR="0054383C">
        <w:rPr>
          <w:rFonts w:cstheme="minorHAnsi"/>
          <w:b/>
          <w:sz w:val="32"/>
          <w:szCs w:val="32"/>
        </w:rPr>
        <w:t>10</w:t>
      </w:r>
      <w:r w:rsidR="00D6711C" w:rsidRPr="00640B30">
        <w:rPr>
          <w:rFonts w:cstheme="minorHAnsi"/>
          <w:b/>
          <w:sz w:val="32"/>
          <w:szCs w:val="32"/>
        </w:rPr>
        <w:t xml:space="preserve"> </w:t>
      </w:r>
      <w:r w:rsidR="009279BA" w:rsidRPr="00640B30">
        <w:rPr>
          <w:rFonts w:cstheme="minorHAnsi"/>
          <w:b/>
          <w:sz w:val="32"/>
          <w:szCs w:val="32"/>
        </w:rPr>
        <w:t xml:space="preserve">a las </w:t>
      </w:r>
      <w:r w:rsidR="0054383C">
        <w:rPr>
          <w:rFonts w:cstheme="minorHAnsi"/>
          <w:b/>
          <w:sz w:val="32"/>
          <w:szCs w:val="32"/>
        </w:rPr>
        <w:t>21</w:t>
      </w:r>
      <w:r w:rsidR="0073160B" w:rsidRPr="00640B30">
        <w:rPr>
          <w:rFonts w:cstheme="minorHAnsi"/>
          <w:b/>
          <w:sz w:val="32"/>
          <w:szCs w:val="32"/>
        </w:rPr>
        <w:t xml:space="preserve"> </w:t>
      </w:r>
      <w:proofErr w:type="spellStart"/>
      <w:r w:rsidRPr="00640B30">
        <w:rPr>
          <w:rFonts w:cstheme="minorHAnsi"/>
          <w:b/>
          <w:sz w:val="32"/>
          <w:szCs w:val="32"/>
        </w:rPr>
        <w:t>hs</w:t>
      </w:r>
      <w:proofErr w:type="spellEnd"/>
      <w:r w:rsidRPr="00640B30">
        <w:rPr>
          <w:rFonts w:cstheme="minorHAnsi"/>
          <w:b/>
          <w:sz w:val="32"/>
          <w:szCs w:val="32"/>
        </w:rPr>
        <w:t>.</w:t>
      </w:r>
    </w:p>
    <w:p w14:paraId="23EDF81A" w14:textId="7B27B851" w:rsidR="00832F34" w:rsidRPr="00640B30" w:rsidRDefault="00832F34" w:rsidP="00A3751A">
      <w:pPr>
        <w:spacing w:after="0" w:line="240" w:lineRule="auto"/>
        <w:rPr>
          <w:rFonts w:cstheme="minorHAnsi"/>
          <w:b/>
          <w:sz w:val="24"/>
          <w:szCs w:val="24"/>
        </w:rPr>
      </w:pPr>
      <w:r w:rsidRPr="00640B30">
        <w:rPr>
          <w:rFonts w:cstheme="minorHAnsi"/>
          <w:b/>
          <w:sz w:val="24"/>
          <w:szCs w:val="24"/>
        </w:rPr>
        <w:t xml:space="preserve">Votación Asamblea </w:t>
      </w:r>
      <w:r w:rsidR="0054383C">
        <w:rPr>
          <w:rFonts w:cstheme="minorHAnsi"/>
          <w:b/>
          <w:sz w:val="24"/>
          <w:szCs w:val="24"/>
        </w:rPr>
        <w:t>09</w:t>
      </w:r>
      <w:r w:rsidR="00FD71E2" w:rsidRPr="00640B30">
        <w:rPr>
          <w:rFonts w:cstheme="minorHAnsi"/>
          <w:b/>
          <w:sz w:val="24"/>
          <w:szCs w:val="24"/>
        </w:rPr>
        <w:t>/</w:t>
      </w:r>
      <w:r w:rsidR="0054383C">
        <w:rPr>
          <w:rFonts w:cstheme="minorHAnsi"/>
          <w:b/>
          <w:sz w:val="24"/>
          <w:szCs w:val="24"/>
        </w:rPr>
        <w:t>10</w:t>
      </w:r>
      <w:r w:rsidR="00FD71E2" w:rsidRPr="00640B30">
        <w:rPr>
          <w:rFonts w:cstheme="minorHAnsi"/>
          <w:b/>
          <w:sz w:val="24"/>
          <w:szCs w:val="24"/>
        </w:rPr>
        <w:t>/</w:t>
      </w:r>
      <w:r w:rsidR="0073160B" w:rsidRPr="00640B30">
        <w:rPr>
          <w:rFonts w:cstheme="minorHAnsi"/>
          <w:b/>
          <w:sz w:val="24"/>
          <w:szCs w:val="24"/>
        </w:rPr>
        <w:t>24</w:t>
      </w:r>
    </w:p>
    <w:p w14:paraId="7B53B0EB" w14:textId="77777777" w:rsidR="00861A74" w:rsidRPr="00640B30" w:rsidRDefault="00861A74" w:rsidP="00832F34">
      <w:pPr>
        <w:spacing w:line="240" w:lineRule="auto"/>
        <w:jc w:val="right"/>
        <w:rPr>
          <w:rFonts w:cstheme="minorHAnsi"/>
          <w:sz w:val="24"/>
          <w:szCs w:val="24"/>
        </w:rPr>
      </w:pPr>
      <w:r w:rsidRPr="00640B30">
        <w:rPr>
          <w:rFonts w:cstheme="minorHAnsi"/>
          <w:b/>
          <w:sz w:val="24"/>
          <w:szCs w:val="24"/>
          <w:u w:val="single"/>
        </w:rPr>
        <w:t>Escuela</w:t>
      </w:r>
      <w:r w:rsidRPr="00640B30">
        <w:rPr>
          <w:rFonts w:cstheme="minorHAnsi"/>
          <w:sz w:val="24"/>
          <w:szCs w:val="24"/>
        </w:rPr>
        <w:t>:</w:t>
      </w:r>
      <w:r w:rsidR="00832F34" w:rsidRPr="00640B30">
        <w:rPr>
          <w:rFonts w:cstheme="minorHAnsi"/>
          <w:sz w:val="24"/>
          <w:szCs w:val="24"/>
        </w:rPr>
        <w:t xml:space="preserve"> ………………………</w:t>
      </w:r>
    </w:p>
    <w:p w14:paraId="54B71F68" w14:textId="6BD4B823" w:rsidR="00861A74" w:rsidRPr="00640B30" w:rsidRDefault="00861A74" w:rsidP="00832F34">
      <w:pPr>
        <w:spacing w:line="240" w:lineRule="auto"/>
        <w:ind w:left="4248" w:firstLine="708"/>
        <w:jc w:val="right"/>
        <w:rPr>
          <w:rFonts w:cstheme="minorHAnsi"/>
          <w:sz w:val="24"/>
          <w:szCs w:val="24"/>
        </w:rPr>
      </w:pPr>
      <w:r w:rsidRPr="00640B30">
        <w:rPr>
          <w:rFonts w:cstheme="minorHAnsi"/>
          <w:sz w:val="24"/>
          <w:szCs w:val="24"/>
        </w:rPr>
        <w:t>Moción 1: …</w:t>
      </w:r>
      <w:proofErr w:type="gramStart"/>
      <w:r w:rsidRPr="00640B30">
        <w:rPr>
          <w:rFonts w:cstheme="minorHAnsi"/>
          <w:sz w:val="24"/>
          <w:szCs w:val="24"/>
        </w:rPr>
        <w:t>…</w:t>
      </w:r>
      <w:r w:rsidR="001618B5">
        <w:rPr>
          <w:rFonts w:cstheme="minorHAnsi"/>
          <w:sz w:val="24"/>
          <w:szCs w:val="24"/>
        </w:rPr>
        <w:t>….</w:t>
      </w:r>
      <w:proofErr w:type="gramEnd"/>
      <w:r w:rsidR="001618B5">
        <w:rPr>
          <w:rFonts w:cstheme="minorHAnsi"/>
          <w:sz w:val="24"/>
          <w:szCs w:val="24"/>
        </w:rPr>
        <w:t>.</w:t>
      </w:r>
      <w:r w:rsidRPr="00640B30">
        <w:rPr>
          <w:rFonts w:cstheme="minorHAnsi"/>
          <w:sz w:val="24"/>
          <w:szCs w:val="24"/>
        </w:rPr>
        <w:t xml:space="preserve"> </w:t>
      </w:r>
    </w:p>
    <w:p w14:paraId="103CB253" w14:textId="226B79F5" w:rsidR="00861A74" w:rsidRPr="00640B30" w:rsidRDefault="00861A74" w:rsidP="00832F34">
      <w:pPr>
        <w:spacing w:line="240" w:lineRule="auto"/>
        <w:ind w:left="4248" w:firstLine="708"/>
        <w:jc w:val="right"/>
        <w:rPr>
          <w:rFonts w:cstheme="minorHAnsi"/>
          <w:sz w:val="24"/>
          <w:szCs w:val="24"/>
        </w:rPr>
      </w:pPr>
      <w:r w:rsidRPr="00640B30">
        <w:rPr>
          <w:rFonts w:cstheme="minorHAnsi"/>
          <w:sz w:val="24"/>
          <w:szCs w:val="24"/>
        </w:rPr>
        <w:t xml:space="preserve">Moción 2: </w:t>
      </w:r>
      <w:r w:rsidR="001618B5" w:rsidRPr="00640B30">
        <w:rPr>
          <w:rFonts w:cstheme="minorHAnsi"/>
          <w:sz w:val="24"/>
          <w:szCs w:val="24"/>
        </w:rPr>
        <w:t>…</w:t>
      </w:r>
      <w:proofErr w:type="gramStart"/>
      <w:r w:rsidR="001618B5" w:rsidRPr="00640B30">
        <w:rPr>
          <w:rFonts w:cstheme="minorHAnsi"/>
          <w:sz w:val="24"/>
          <w:szCs w:val="24"/>
        </w:rPr>
        <w:t>…</w:t>
      </w:r>
      <w:r w:rsidR="001618B5">
        <w:rPr>
          <w:rFonts w:cstheme="minorHAnsi"/>
          <w:sz w:val="24"/>
          <w:szCs w:val="24"/>
        </w:rPr>
        <w:t>….</w:t>
      </w:r>
      <w:proofErr w:type="gramEnd"/>
      <w:r w:rsidR="001618B5">
        <w:rPr>
          <w:rFonts w:cstheme="minorHAnsi"/>
          <w:sz w:val="24"/>
          <w:szCs w:val="24"/>
        </w:rPr>
        <w:t>.</w:t>
      </w:r>
    </w:p>
    <w:p w14:paraId="0391CFF4" w14:textId="79D5E8B6" w:rsidR="00861A74" w:rsidRPr="00640B30" w:rsidRDefault="00861A74" w:rsidP="00832F34">
      <w:pPr>
        <w:spacing w:line="240" w:lineRule="auto"/>
        <w:ind w:left="4248" w:firstLine="708"/>
        <w:jc w:val="right"/>
        <w:rPr>
          <w:rFonts w:cstheme="minorHAnsi"/>
          <w:sz w:val="24"/>
          <w:szCs w:val="24"/>
        </w:rPr>
      </w:pPr>
      <w:r w:rsidRPr="00640B30">
        <w:rPr>
          <w:rFonts w:cstheme="minorHAnsi"/>
          <w:sz w:val="24"/>
          <w:szCs w:val="24"/>
        </w:rPr>
        <w:t xml:space="preserve">Moción 3: </w:t>
      </w:r>
      <w:r w:rsidR="001618B5" w:rsidRPr="00640B30">
        <w:rPr>
          <w:rFonts w:cstheme="minorHAnsi"/>
          <w:sz w:val="24"/>
          <w:szCs w:val="24"/>
        </w:rPr>
        <w:t>…</w:t>
      </w:r>
      <w:proofErr w:type="gramStart"/>
      <w:r w:rsidR="001618B5" w:rsidRPr="00640B30">
        <w:rPr>
          <w:rFonts w:cstheme="minorHAnsi"/>
          <w:sz w:val="24"/>
          <w:szCs w:val="24"/>
        </w:rPr>
        <w:t>…</w:t>
      </w:r>
      <w:r w:rsidR="001618B5">
        <w:rPr>
          <w:rFonts w:cstheme="minorHAnsi"/>
          <w:sz w:val="24"/>
          <w:szCs w:val="24"/>
        </w:rPr>
        <w:t>….</w:t>
      </w:r>
      <w:proofErr w:type="gramEnd"/>
      <w:r w:rsidR="001618B5">
        <w:rPr>
          <w:rFonts w:cstheme="minorHAnsi"/>
          <w:sz w:val="24"/>
          <w:szCs w:val="24"/>
        </w:rPr>
        <w:t>.</w:t>
      </w:r>
    </w:p>
    <w:p w14:paraId="0BE38728" w14:textId="6EE445D2" w:rsidR="00861A74" w:rsidRPr="00640B30" w:rsidRDefault="00861A74" w:rsidP="00832F34">
      <w:pPr>
        <w:spacing w:line="240" w:lineRule="auto"/>
        <w:ind w:left="4248" w:firstLine="708"/>
        <w:jc w:val="right"/>
        <w:rPr>
          <w:rFonts w:cstheme="minorHAnsi"/>
          <w:sz w:val="24"/>
          <w:szCs w:val="24"/>
        </w:rPr>
      </w:pPr>
      <w:r w:rsidRPr="00640B30">
        <w:rPr>
          <w:rFonts w:cstheme="minorHAnsi"/>
          <w:sz w:val="24"/>
          <w:szCs w:val="24"/>
        </w:rPr>
        <w:t xml:space="preserve">En blanco: </w:t>
      </w:r>
      <w:r w:rsidR="001618B5" w:rsidRPr="00640B30">
        <w:rPr>
          <w:rFonts w:cstheme="minorHAnsi"/>
          <w:sz w:val="24"/>
          <w:szCs w:val="24"/>
        </w:rPr>
        <w:t>…</w:t>
      </w:r>
      <w:proofErr w:type="gramStart"/>
      <w:r w:rsidR="001618B5" w:rsidRPr="00640B30">
        <w:rPr>
          <w:rFonts w:cstheme="minorHAnsi"/>
          <w:sz w:val="24"/>
          <w:szCs w:val="24"/>
        </w:rPr>
        <w:t>…</w:t>
      </w:r>
      <w:r w:rsidR="001618B5">
        <w:rPr>
          <w:rFonts w:cstheme="minorHAnsi"/>
          <w:sz w:val="24"/>
          <w:szCs w:val="24"/>
        </w:rPr>
        <w:t>….</w:t>
      </w:r>
      <w:proofErr w:type="gramEnd"/>
      <w:r w:rsidR="001618B5">
        <w:rPr>
          <w:rFonts w:cstheme="minorHAnsi"/>
          <w:sz w:val="24"/>
          <w:szCs w:val="24"/>
        </w:rPr>
        <w:t>.</w:t>
      </w:r>
    </w:p>
    <w:p w14:paraId="14AF89BC" w14:textId="1746F507" w:rsidR="00A3751A" w:rsidRPr="00640B30" w:rsidRDefault="00861A74" w:rsidP="0066080A">
      <w:pPr>
        <w:spacing w:after="360" w:line="240" w:lineRule="auto"/>
        <w:ind w:left="4248" w:firstLine="708"/>
        <w:jc w:val="right"/>
        <w:rPr>
          <w:rFonts w:cstheme="minorHAnsi"/>
          <w:sz w:val="24"/>
          <w:szCs w:val="24"/>
        </w:rPr>
      </w:pPr>
      <w:r w:rsidRPr="00640B30">
        <w:rPr>
          <w:rFonts w:cstheme="minorHAnsi"/>
          <w:sz w:val="24"/>
          <w:szCs w:val="24"/>
        </w:rPr>
        <w:t xml:space="preserve">Total: </w:t>
      </w:r>
      <w:r w:rsidR="001618B5" w:rsidRPr="00640B30">
        <w:rPr>
          <w:rFonts w:cstheme="minorHAnsi"/>
          <w:sz w:val="24"/>
          <w:szCs w:val="24"/>
        </w:rPr>
        <w:t>…</w:t>
      </w:r>
      <w:proofErr w:type="gramStart"/>
      <w:r w:rsidR="001618B5" w:rsidRPr="00640B30">
        <w:rPr>
          <w:rFonts w:cstheme="minorHAnsi"/>
          <w:sz w:val="24"/>
          <w:szCs w:val="24"/>
        </w:rPr>
        <w:t>…</w:t>
      </w:r>
      <w:r w:rsidR="001618B5">
        <w:rPr>
          <w:rFonts w:cstheme="minorHAnsi"/>
          <w:sz w:val="24"/>
          <w:szCs w:val="24"/>
        </w:rPr>
        <w:t>….</w:t>
      </w:r>
      <w:proofErr w:type="gramEnd"/>
      <w:r w:rsidR="001618B5">
        <w:rPr>
          <w:rFonts w:cstheme="minorHAnsi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664"/>
        <w:gridCol w:w="3260"/>
      </w:tblGrid>
      <w:tr w:rsidR="00861A74" w:rsidRPr="00640B30" w14:paraId="53C0AB3A" w14:textId="77777777" w:rsidTr="00967AE8">
        <w:trPr>
          <w:trHeight w:val="166"/>
        </w:trPr>
        <w:tc>
          <w:tcPr>
            <w:tcW w:w="3539" w:type="dxa"/>
          </w:tcPr>
          <w:p w14:paraId="1E330A95" w14:textId="2D439B55" w:rsidR="00861A74" w:rsidRPr="00640B30" w:rsidRDefault="00861A74" w:rsidP="00861A74">
            <w:pPr>
              <w:rPr>
                <w:rFonts w:ascii="Arial" w:hAnsi="Arial" w:cs="Arial"/>
                <w:sz w:val="24"/>
                <w:szCs w:val="24"/>
              </w:rPr>
            </w:pPr>
            <w:r w:rsidRPr="00640B30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3664" w:type="dxa"/>
          </w:tcPr>
          <w:p w14:paraId="2729A928" w14:textId="77777777" w:rsidR="00861A74" w:rsidRPr="00640B30" w:rsidRDefault="00861A74" w:rsidP="00861A74">
            <w:pPr>
              <w:rPr>
                <w:rFonts w:ascii="Arial" w:hAnsi="Arial" w:cs="Arial"/>
                <w:sz w:val="24"/>
                <w:szCs w:val="24"/>
              </w:rPr>
            </w:pPr>
            <w:r w:rsidRPr="00640B30">
              <w:rPr>
                <w:rFonts w:ascii="Arial" w:hAnsi="Arial" w:cs="Arial"/>
                <w:sz w:val="24"/>
                <w:szCs w:val="24"/>
              </w:rPr>
              <w:t>DNI</w:t>
            </w:r>
          </w:p>
        </w:tc>
        <w:tc>
          <w:tcPr>
            <w:tcW w:w="3260" w:type="dxa"/>
          </w:tcPr>
          <w:p w14:paraId="044B31C3" w14:textId="77777777" w:rsidR="00861A74" w:rsidRPr="00640B30" w:rsidRDefault="00861A74" w:rsidP="00861A74">
            <w:pPr>
              <w:rPr>
                <w:rFonts w:ascii="Arial" w:hAnsi="Arial" w:cs="Arial"/>
                <w:sz w:val="24"/>
                <w:szCs w:val="24"/>
              </w:rPr>
            </w:pPr>
            <w:r w:rsidRPr="00640B30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861A74" w:rsidRPr="00640B30" w14:paraId="17BD0775" w14:textId="77777777" w:rsidTr="00967AE8">
        <w:trPr>
          <w:trHeight w:val="387"/>
        </w:trPr>
        <w:tc>
          <w:tcPr>
            <w:tcW w:w="3539" w:type="dxa"/>
          </w:tcPr>
          <w:p w14:paraId="2175C26A" w14:textId="77777777" w:rsidR="00861A74" w:rsidRPr="00640B30" w:rsidRDefault="00861A74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3DB01707" w14:textId="77777777" w:rsidR="00861A74" w:rsidRPr="00640B30" w:rsidRDefault="00861A74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703C10" w14:textId="77777777" w:rsidR="00861A74" w:rsidRPr="00640B30" w:rsidRDefault="00861A74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24354B8" w14:textId="77777777" w:rsidTr="00967AE8">
        <w:trPr>
          <w:trHeight w:val="387"/>
        </w:trPr>
        <w:tc>
          <w:tcPr>
            <w:tcW w:w="3539" w:type="dxa"/>
          </w:tcPr>
          <w:p w14:paraId="36B8E258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6DD02DE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7E9C6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0069839F" w14:textId="77777777" w:rsidTr="00967AE8">
        <w:trPr>
          <w:trHeight w:val="387"/>
        </w:trPr>
        <w:tc>
          <w:tcPr>
            <w:tcW w:w="3539" w:type="dxa"/>
          </w:tcPr>
          <w:p w14:paraId="7F5BE3A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033A71F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33C06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5C02F39D" w14:textId="77777777" w:rsidTr="00967AE8">
        <w:trPr>
          <w:trHeight w:val="387"/>
        </w:trPr>
        <w:tc>
          <w:tcPr>
            <w:tcW w:w="3539" w:type="dxa"/>
          </w:tcPr>
          <w:p w14:paraId="7404A2C5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0E551F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86F21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C96AF22" w14:textId="77777777" w:rsidTr="00967AE8">
        <w:trPr>
          <w:trHeight w:val="387"/>
        </w:trPr>
        <w:tc>
          <w:tcPr>
            <w:tcW w:w="3539" w:type="dxa"/>
          </w:tcPr>
          <w:p w14:paraId="29E186D0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BFDA77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0F3CA7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4D2D15AC" w14:textId="77777777" w:rsidTr="00967AE8">
        <w:trPr>
          <w:trHeight w:val="387"/>
        </w:trPr>
        <w:tc>
          <w:tcPr>
            <w:tcW w:w="3539" w:type="dxa"/>
          </w:tcPr>
          <w:p w14:paraId="5B71AB5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32C8492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AA6D3A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6ECB1339" w14:textId="77777777" w:rsidTr="00967AE8">
        <w:trPr>
          <w:trHeight w:val="387"/>
        </w:trPr>
        <w:tc>
          <w:tcPr>
            <w:tcW w:w="3539" w:type="dxa"/>
          </w:tcPr>
          <w:p w14:paraId="1C7324D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0859474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10AD0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E5375CB" w14:textId="77777777" w:rsidTr="00967AE8">
        <w:trPr>
          <w:trHeight w:val="387"/>
        </w:trPr>
        <w:tc>
          <w:tcPr>
            <w:tcW w:w="3539" w:type="dxa"/>
          </w:tcPr>
          <w:p w14:paraId="639E87C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53CB099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3C108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6100D428" w14:textId="77777777" w:rsidTr="00967AE8">
        <w:trPr>
          <w:trHeight w:val="387"/>
        </w:trPr>
        <w:tc>
          <w:tcPr>
            <w:tcW w:w="3539" w:type="dxa"/>
          </w:tcPr>
          <w:p w14:paraId="1AE0BBB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3A8F045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A6972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A63F97C" w14:textId="77777777" w:rsidTr="00967AE8">
        <w:trPr>
          <w:trHeight w:val="387"/>
        </w:trPr>
        <w:tc>
          <w:tcPr>
            <w:tcW w:w="3539" w:type="dxa"/>
          </w:tcPr>
          <w:p w14:paraId="67F54D6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8A69506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AFDAA7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0007DA9B" w14:textId="77777777" w:rsidTr="00967AE8">
        <w:trPr>
          <w:trHeight w:val="387"/>
        </w:trPr>
        <w:tc>
          <w:tcPr>
            <w:tcW w:w="3539" w:type="dxa"/>
          </w:tcPr>
          <w:p w14:paraId="6DDEB824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144B2E1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333F15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302822F7" w14:textId="77777777" w:rsidTr="00967AE8">
        <w:trPr>
          <w:trHeight w:val="387"/>
        </w:trPr>
        <w:tc>
          <w:tcPr>
            <w:tcW w:w="3539" w:type="dxa"/>
          </w:tcPr>
          <w:p w14:paraId="083DDCE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85107B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A1402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0034C5A0" w14:textId="77777777" w:rsidTr="00967AE8">
        <w:trPr>
          <w:trHeight w:val="387"/>
        </w:trPr>
        <w:tc>
          <w:tcPr>
            <w:tcW w:w="3539" w:type="dxa"/>
          </w:tcPr>
          <w:p w14:paraId="018BB984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58A377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83F40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4ADD55B7" w14:textId="77777777" w:rsidTr="00967AE8">
        <w:trPr>
          <w:trHeight w:val="387"/>
        </w:trPr>
        <w:tc>
          <w:tcPr>
            <w:tcW w:w="3539" w:type="dxa"/>
          </w:tcPr>
          <w:p w14:paraId="118E064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10948BF8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CA745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6377AAFE" w14:textId="77777777" w:rsidTr="00967AE8">
        <w:trPr>
          <w:trHeight w:val="387"/>
        </w:trPr>
        <w:tc>
          <w:tcPr>
            <w:tcW w:w="3539" w:type="dxa"/>
          </w:tcPr>
          <w:p w14:paraId="4656C65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0A04ABA4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395B7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37E05B01" w14:textId="77777777" w:rsidTr="00967AE8">
        <w:trPr>
          <w:trHeight w:val="387"/>
        </w:trPr>
        <w:tc>
          <w:tcPr>
            <w:tcW w:w="3539" w:type="dxa"/>
          </w:tcPr>
          <w:p w14:paraId="3018D4F0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3ADC584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7F39F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FC2DA30" w14:textId="77777777" w:rsidTr="00967AE8">
        <w:trPr>
          <w:trHeight w:val="387"/>
        </w:trPr>
        <w:tc>
          <w:tcPr>
            <w:tcW w:w="3539" w:type="dxa"/>
          </w:tcPr>
          <w:p w14:paraId="032F6770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C9FF087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DB57C5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614A9C2" w14:textId="77777777" w:rsidTr="00967AE8">
        <w:trPr>
          <w:trHeight w:val="387"/>
        </w:trPr>
        <w:tc>
          <w:tcPr>
            <w:tcW w:w="3539" w:type="dxa"/>
          </w:tcPr>
          <w:p w14:paraId="149F1484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35E2D9C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CA831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0D831A02" w14:textId="77777777" w:rsidTr="00967AE8">
        <w:trPr>
          <w:trHeight w:val="387"/>
        </w:trPr>
        <w:tc>
          <w:tcPr>
            <w:tcW w:w="3539" w:type="dxa"/>
          </w:tcPr>
          <w:p w14:paraId="16D4B60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9584617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85E3D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765B3C7C" w14:textId="77777777" w:rsidTr="00967AE8">
        <w:trPr>
          <w:trHeight w:val="387"/>
        </w:trPr>
        <w:tc>
          <w:tcPr>
            <w:tcW w:w="3539" w:type="dxa"/>
          </w:tcPr>
          <w:p w14:paraId="6D1244C0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0E46F9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9AA93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0E94C72C" w14:textId="77777777" w:rsidTr="00967AE8">
        <w:trPr>
          <w:trHeight w:val="387"/>
        </w:trPr>
        <w:tc>
          <w:tcPr>
            <w:tcW w:w="3539" w:type="dxa"/>
          </w:tcPr>
          <w:p w14:paraId="32D905E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AC39ED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B0B175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095B8624" w14:textId="77777777" w:rsidTr="00967AE8">
        <w:trPr>
          <w:trHeight w:val="387"/>
        </w:trPr>
        <w:tc>
          <w:tcPr>
            <w:tcW w:w="3539" w:type="dxa"/>
          </w:tcPr>
          <w:p w14:paraId="53079DA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66388C7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71F89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13E67A10" w14:textId="77777777" w:rsidTr="00967AE8">
        <w:trPr>
          <w:trHeight w:val="387"/>
        </w:trPr>
        <w:tc>
          <w:tcPr>
            <w:tcW w:w="3539" w:type="dxa"/>
          </w:tcPr>
          <w:p w14:paraId="1EF1ED6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22CB5F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4ED8F8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E4FA239" w14:textId="77777777" w:rsidTr="00967AE8">
        <w:trPr>
          <w:trHeight w:val="387"/>
        </w:trPr>
        <w:tc>
          <w:tcPr>
            <w:tcW w:w="3539" w:type="dxa"/>
          </w:tcPr>
          <w:p w14:paraId="2FE4B276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39F188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7DE890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1629BB52" w14:textId="77777777" w:rsidTr="00967AE8">
        <w:trPr>
          <w:trHeight w:val="387"/>
        </w:trPr>
        <w:tc>
          <w:tcPr>
            <w:tcW w:w="3539" w:type="dxa"/>
          </w:tcPr>
          <w:p w14:paraId="2942767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5C6DCD6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12ED6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57AD1661" w14:textId="77777777" w:rsidTr="00967AE8">
        <w:trPr>
          <w:trHeight w:val="387"/>
        </w:trPr>
        <w:tc>
          <w:tcPr>
            <w:tcW w:w="3539" w:type="dxa"/>
          </w:tcPr>
          <w:p w14:paraId="0FFCE4C0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3E04714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13C658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1D615A52" w14:textId="77777777" w:rsidTr="00967AE8">
        <w:trPr>
          <w:trHeight w:val="387"/>
        </w:trPr>
        <w:tc>
          <w:tcPr>
            <w:tcW w:w="3539" w:type="dxa"/>
          </w:tcPr>
          <w:p w14:paraId="35759F36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C699E20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E424B6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13E38429" w14:textId="77777777" w:rsidTr="00967AE8">
        <w:trPr>
          <w:trHeight w:val="387"/>
        </w:trPr>
        <w:tc>
          <w:tcPr>
            <w:tcW w:w="3539" w:type="dxa"/>
          </w:tcPr>
          <w:p w14:paraId="6EB259D8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B2DA24A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B7BD3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5A9A0A8" w14:textId="77777777" w:rsidTr="00967AE8">
        <w:trPr>
          <w:trHeight w:val="387"/>
        </w:trPr>
        <w:tc>
          <w:tcPr>
            <w:tcW w:w="3539" w:type="dxa"/>
          </w:tcPr>
          <w:p w14:paraId="77EF39D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2F8A2D6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FD2CB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63BB3066" w14:textId="77777777" w:rsidTr="00967AE8">
        <w:trPr>
          <w:trHeight w:val="387"/>
        </w:trPr>
        <w:tc>
          <w:tcPr>
            <w:tcW w:w="3539" w:type="dxa"/>
          </w:tcPr>
          <w:p w14:paraId="79E201D1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6E6CB4B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5EED1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64ACC729" w14:textId="77777777" w:rsidTr="00967AE8">
        <w:trPr>
          <w:trHeight w:val="387"/>
        </w:trPr>
        <w:tc>
          <w:tcPr>
            <w:tcW w:w="3539" w:type="dxa"/>
          </w:tcPr>
          <w:p w14:paraId="4B39731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602088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0D4F6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74602DCA" w14:textId="77777777" w:rsidTr="00967AE8">
        <w:trPr>
          <w:trHeight w:val="387"/>
        </w:trPr>
        <w:tc>
          <w:tcPr>
            <w:tcW w:w="3539" w:type="dxa"/>
          </w:tcPr>
          <w:p w14:paraId="2C9A7E0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3DE0F8D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B7B32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7144827B" w14:textId="77777777" w:rsidTr="00967AE8">
        <w:trPr>
          <w:trHeight w:val="387"/>
        </w:trPr>
        <w:tc>
          <w:tcPr>
            <w:tcW w:w="3539" w:type="dxa"/>
          </w:tcPr>
          <w:p w14:paraId="25825036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134BF6A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42C9C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76AB08E" w14:textId="77777777" w:rsidTr="00967AE8">
        <w:trPr>
          <w:trHeight w:val="387"/>
        </w:trPr>
        <w:tc>
          <w:tcPr>
            <w:tcW w:w="3539" w:type="dxa"/>
          </w:tcPr>
          <w:p w14:paraId="349BE40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5B86E56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1CC2D1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7DAE4726" w14:textId="77777777" w:rsidTr="00967AE8">
        <w:trPr>
          <w:trHeight w:val="387"/>
        </w:trPr>
        <w:tc>
          <w:tcPr>
            <w:tcW w:w="3539" w:type="dxa"/>
          </w:tcPr>
          <w:p w14:paraId="6C10A4D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5590FDF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6C8EC7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4F4A8A88" w14:textId="77777777" w:rsidTr="00967AE8">
        <w:trPr>
          <w:trHeight w:val="387"/>
        </w:trPr>
        <w:tc>
          <w:tcPr>
            <w:tcW w:w="3539" w:type="dxa"/>
          </w:tcPr>
          <w:p w14:paraId="2DF35CB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6C399A7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E6F4C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60249CF3" w14:textId="77777777" w:rsidTr="00967AE8">
        <w:trPr>
          <w:trHeight w:val="387"/>
        </w:trPr>
        <w:tc>
          <w:tcPr>
            <w:tcW w:w="3539" w:type="dxa"/>
          </w:tcPr>
          <w:p w14:paraId="07D2C21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3B6BF96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4C3F4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52F2FE6E" w14:textId="77777777" w:rsidTr="00967AE8">
        <w:trPr>
          <w:trHeight w:val="387"/>
        </w:trPr>
        <w:tc>
          <w:tcPr>
            <w:tcW w:w="3539" w:type="dxa"/>
          </w:tcPr>
          <w:p w14:paraId="474880B5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37E6B0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DDE6FA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EC8CEB1" w14:textId="77777777" w:rsidTr="00967AE8">
        <w:trPr>
          <w:trHeight w:val="387"/>
        </w:trPr>
        <w:tc>
          <w:tcPr>
            <w:tcW w:w="3539" w:type="dxa"/>
          </w:tcPr>
          <w:p w14:paraId="4BABAB5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13DA49C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4E4C10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5208FFAA" w14:textId="77777777" w:rsidTr="00967AE8">
        <w:trPr>
          <w:trHeight w:val="387"/>
        </w:trPr>
        <w:tc>
          <w:tcPr>
            <w:tcW w:w="3539" w:type="dxa"/>
          </w:tcPr>
          <w:p w14:paraId="0C36CA21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F503C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9F583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5684CFF6" w14:textId="77777777" w:rsidTr="00967AE8">
        <w:trPr>
          <w:trHeight w:val="387"/>
        </w:trPr>
        <w:tc>
          <w:tcPr>
            <w:tcW w:w="3539" w:type="dxa"/>
          </w:tcPr>
          <w:p w14:paraId="31619B3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088D2691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0D2D05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1B33DF53" w14:textId="77777777" w:rsidTr="00967AE8">
        <w:trPr>
          <w:trHeight w:val="387"/>
        </w:trPr>
        <w:tc>
          <w:tcPr>
            <w:tcW w:w="3539" w:type="dxa"/>
          </w:tcPr>
          <w:p w14:paraId="65124FA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0A861B5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D30356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76526098" w14:textId="77777777" w:rsidTr="00967AE8">
        <w:trPr>
          <w:trHeight w:val="387"/>
        </w:trPr>
        <w:tc>
          <w:tcPr>
            <w:tcW w:w="3539" w:type="dxa"/>
          </w:tcPr>
          <w:p w14:paraId="1757183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0347EC6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456576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5138B12E" w14:textId="77777777" w:rsidTr="00967AE8">
        <w:trPr>
          <w:trHeight w:val="387"/>
        </w:trPr>
        <w:tc>
          <w:tcPr>
            <w:tcW w:w="3539" w:type="dxa"/>
          </w:tcPr>
          <w:p w14:paraId="5256791A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5A70C1F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CF2E87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000197A3" w14:textId="77777777" w:rsidTr="00967AE8">
        <w:trPr>
          <w:trHeight w:val="387"/>
        </w:trPr>
        <w:tc>
          <w:tcPr>
            <w:tcW w:w="3539" w:type="dxa"/>
          </w:tcPr>
          <w:p w14:paraId="60B8C78A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2BCBDDC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075981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5022C9D3" w14:textId="77777777" w:rsidTr="00967AE8">
        <w:trPr>
          <w:trHeight w:val="387"/>
        </w:trPr>
        <w:tc>
          <w:tcPr>
            <w:tcW w:w="3539" w:type="dxa"/>
          </w:tcPr>
          <w:p w14:paraId="2DF8C75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3C035FD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81A1A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24C6ABC4" w14:textId="77777777" w:rsidTr="00967AE8">
        <w:trPr>
          <w:trHeight w:val="387"/>
        </w:trPr>
        <w:tc>
          <w:tcPr>
            <w:tcW w:w="3539" w:type="dxa"/>
          </w:tcPr>
          <w:p w14:paraId="5341D0E1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1EF71DA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3A832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7C1D86E2" w14:textId="77777777" w:rsidTr="00967AE8">
        <w:trPr>
          <w:trHeight w:val="387"/>
        </w:trPr>
        <w:tc>
          <w:tcPr>
            <w:tcW w:w="3539" w:type="dxa"/>
          </w:tcPr>
          <w:p w14:paraId="7844BDF7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0038975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1343D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5D3FDC07" w14:textId="77777777" w:rsidTr="00967AE8">
        <w:trPr>
          <w:trHeight w:val="387"/>
        </w:trPr>
        <w:tc>
          <w:tcPr>
            <w:tcW w:w="3539" w:type="dxa"/>
          </w:tcPr>
          <w:p w14:paraId="67797498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397AE7C0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19863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0CF908AD" w14:textId="77777777" w:rsidTr="00967AE8">
        <w:trPr>
          <w:trHeight w:val="387"/>
        </w:trPr>
        <w:tc>
          <w:tcPr>
            <w:tcW w:w="3539" w:type="dxa"/>
          </w:tcPr>
          <w:p w14:paraId="4F11DF5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BB2B95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7E290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5B10E896" w14:textId="77777777" w:rsidTr="00967AE8">
        <w:trPr>
          <w:trHeight w:val="387"/>
        </w:trPr>
        <w:tc>
          <w:tcPr>
            <w:tcW w:w="3539" w:type="dxa"/>
          </w:tcPr>
          <w:p w14:paraId="5EED678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54A9E46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AD653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6C32A58B" w14:textId="77777777" w:rsidTr="00967AE8">
        <w:trPr>
          <w:trHeight w:val="387"/>
        </w:trPr>
        <w:tc>
          <w:tcPr>
            <w:tcW w:w="3539" w:type="dxa"/>
          </w:tcPr>
          <w:p w14:paraId="4C76F38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0A6A0034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6832A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7D3E1AE0" w14:textId="77777777" w:rsidTr="00967AE8">
        <w:trPr>
          <w:trHeight w:val="387"/>
        </w:trPr>
        <w:tc>
          <w:tcPr>
            <w:tcW w:w="3539" w:type="dxa"/>
          </w:tcPr>
          <w:p w14:paraId="6A39FDC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DCA8367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1FEFC4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5FDF10E2" w14:textId="77777777" w:rsidTr="00967AE8">
        <w:trPr>
          <w:trHeight w:val="387"/>
        </w:trPr>
        <w:tc>
          <w:tcPr>
            <w:tcW w:w="3539" w:type="dxa"/>
          </w:tcPr>
          <w:p w14:paraId="77ADDDD4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6424163C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75DE54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08672FB1" w14:textId="77777777" w:rsidTr="00967AE8">
        <w:trPr>
          <w:trHeight w:val="387"/>
        </w:trPr>
        <w:tc>
          <w:tcPr>
            <w:tcW w:w="3539" w:type="dxa"/>
          </w:tcPr>
          <w:p w14:paraId="185E4847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4079BAA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EBBAB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46834C6D" w14:textId="77777777" w:rsidTr="00967AE8">
        <w:trPr>
          <w:trHeight w:val="387"/>
        </w:trPr>
        <w:tc>
          <w:tcPr>
            <w:tcW w:w="3539" w:type="dxa"/>
          </w:tcPr>
          <w:p w14:paraId="061A851D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271529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7A7FB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682AC87B" w14:textId="77777777" w:rsidTr="00967AE8">
        <w:trPr>
          <w:trHeight w:val="387"/>
        </w:trPr>
        <w:tc>
          <w:tcPr>
            <w:tcW w:w="3539" w:type="dxa"/>
          </w:tcPr>
          <w:p w14:paraId="4476C20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1AFF6715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225BDB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62BB810F" w14:textId="77777777" w:rsidTr="00967AE8">
        <w:trPr>
          <w:trHeight w:val="387"/>
        </w:trPr>
        <w:tc>
          <w:tcPr>
            <w:tcW w:w="3539" w:type="dxa"/>
          </w:tcPr>
          <w:p w14:paraId="26C23812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03EDD758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6B056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3D79EF64" w14:textId="77777777" w:rsidTr="00967AE8">
        <w:trPr>
          <w:trHeight w:val="387"/>
        </w:trPr>
        <w:tc>
          <w:tcPr>
            <w:tcW w:w="3539" w:type="dxa"/>
          </w:tcPr>
          <w:p w14:paraId="4A13AF58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03A8FD8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AD393F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CB" w:rsidRPr="00640B30" w14:paraId="7D9A2622" w14:textId="77777777" w:rsidTr="00967AE8">
        <w:trPr>
          <w:trHeight w:val="387"/>
        </w:trPr>
        <w:tc>
          <w:tcPr>
            <w:tcW w:w="3539" w:type="dxa"/>
          </w:tcPr>
          <w:p w14:paraId="712BB7C3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353597B9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0A638E" w14:textId="77777777" w:rsidR="006215CB" w:rsidRPr="00640B30" w:rsidRDefault="006215CB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75" w:rsidRPr="00640B30" w14:paraId="5168861F" w14:textId="77777777" w:rsidTr="00967AE8">
        <w:trPr>
          <w:trHeight w:val="387"/>
        </w:trPr>
        <w:tc>
          <w:tcPr>
            <w:tcW w:w="3539" w:type="dxa"/>
          </w:tcPr>
          <w:p w14:paraId="3A6A7E69" w14:textId="08252956" w:rsidR="000A6B75" w:rsidRPr="00640B30" w:rsidRDefault="000A6B75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228054DE" w14:textId="77777777" w:rsidR="000A6B75" w:rsidRPr="00640B30" w:rsidRDefault="000A6B75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449082" w14:textId="77777777" w:rsidR="000A6B75" w:rsidRPr="00640B30" w:rsidRDefault="000A6B75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AE8" w:rsidRPr="00640B30" w14:paraId="4ED42091" w14:textId="77777777" w:rsidTr="00967AE8">
        <w:trPr>
          <w:trHeight w:val="387"/>
        </w:trPr>
        <w:tc>
          <w:tcPr>
            <w:tcW w:w="3539" w:type="dxa"/>
          </w:tcPr>
          <w:p w14:paraId="46DDA539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0185E9D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F27DE3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AE8" w:rsidRPr="00640B30" w14:paraId="29342623" w14:textId="77777777" w:rsidTr="00967AE8">
        <w:trPr>
          <w:trHeight w:val="387"/>
        </w:trPr>
        <w:tc>
          <w:tcPr>
            <w:tcW w:w="3539" w:type="dxa"/>
          </w:tcPr>
          <w:p w14:paraId="20B0F231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3F480FA7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8D48F1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AE8" w:rsidRPr="00640B30" w14:paraId="6A6967C3" w14:textId="77777777" w:rsidTr="00967AE8">
        <w:trPr>
          <w:trHeight w:val="387"/>
        </w:trPr>
        <w:tc>
          <w:tcPr>
            <w:tcW w:w="3539" w:type="dxa"/>
          </w:tcPr>
          <w:p w14:paraId="0F8EE28D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7795FA29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AAE6E9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AE8" w:rsidRPr="00640B30" w14:paraId="746C0BBC" w14:textId="77777777" w:rsidTr="00967AE8">
        <w:trPr>
          <w:trHeight w:val="387"/>
        </w:trPr>
        <w:tc>
          <w:tcPr>
            <w:tcW w:w="3539" w:type="dxa"/>
          </w:tcPr>
          <w:p w14:paraId="686F76BA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14:paraId="172A9B3C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920238" w14:textId="77777777" w:rsidR="00967AE8" w:rsidRPr="00640B30" w:rsidRDefault="00967AE8" w:rsidP="00861A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4C7D8" w14:textId="77777777" w:rsidR="00861A74" w:rsidRPr="00640B30" w:rsidRDefault="00861A74" w:rsidP="00745D5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61A74" w:rsidRPr="00640B30" w:rsidSect="00D00385">
      <w:footerReference w:type="default" r:id="rId7"/>
      <w:pgSz w:w="11906" w:h="16838" w:code="9"/>
      <w:pgMar w:top="567" w:right="566" w:bottom="709" w:left="709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111BF" w14:textId="77777777" w:rsidR="000F3CDB" w:rsidRDefault="000F3CDB" w:rsidP="0035616E">
      <w:pPr>
        <w:spacing w:after="0" w:line="240" w:lineRule="auto"/>
      </w:pPr>
      <w:r>
        <w:separator/>
      </w:r>
    </w:p>
  </w:endnote>
  <w:endnote w:type="continuationSeparator" w:id="0">
    <w:p w14:paraId="06F50FDB" w14:textId="77777777" w:rsidR="000F3CDB" w:rsidRDefault="000F3CDB" w:rsidP="0035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006129"/>
      <w:docPartObj>
        <w:docPartGallery w:val="Page Numbers (Bottom of Page)"/>
        <w:docPartUnique/>
      </w:docPartObj>
    </w:sdtPr>
    <w:sdtContent>
      <w:p w14:paraId="5A6383C0" w14:textId="0B3D59A4" w:rsidR="00412675" w:rsidRDefault="00743308" w:rsidP="004B657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8C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2AABF" w14:textId="77777777" w:rsidR="000F3CDB" w:rsidRDefault="000F3CDB" w:rsidP="0035616E">
      <w:pPr>
        <w:spacing w:after="0" w:line="240" w:lineRule="auto"/>
      </w:pPr>
      <w:r>
        <w:separator/>
      </w:r>
    </w:p>
  </w:footnote>
  <w:footnote w:type="continuationSeparator" w:id="0">
    <w:p w14:paraId="569F5E9A" w14:textId="77777777" w:rsidR="000F3CDB" w:rsidRDefault="000F3CDB" w:rsidP="0035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D37"/>
    <w:multiLevelType w:val="hybridMultilevel"/>
    <w:tmpl w:val="627A61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11EF"/>
    <w:multiLevelType w:val="hybridMultilevel"/>
    <w:tmpl w:val="73621A0E"/>
    <w:lvl w:ilvl="0" w:tplc="9AA40BC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7061E49"/>
    <w:multiLevelType w:val="multilevel"/>
    <w:tmpl w:val="10F27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234299"/>
    <w:multiLevelType w:val="multilevel"/>
    <w:tmpl w:val="4FD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0773D"/>
    <w:multiLevelType w:val="hybridMultilevel"/>
    <w:tmpl w:val="7C88E6DA"/>
    <w:lvl w:ilvl="0" w:tplc="846A3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6FDB"/>
    <w:multiLevelType w:val="hybridMultilevel"/>
    <w:tmpl w:val="250CC86E"/>
    <w:lvl w:ilvl="0" w:tplc="6792C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26A07"/>
    <w:multiLevelType w:val="hybridMultilevel"/>
    <w:tmpl w:val="FD3EE9E4"/>
    <w:lvl w:ilvl="0" w:tplc="7CD0AA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088D"/>
    <w:multiLevelType w:val="multilevel"/>
    <w:tmpl w:val="7776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66011"/>
    <w:multiLevelType w:val="hybridMultilevel"/>
    <w:tmpl w:val="55003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375A3"/>
    <w:multiLevelType w:val="hybridMultilevel"/>
    <w:tmpl w:val="F9F86800"/>
    <w:lvl w:ilvl="0" w:tplc="846A3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4C48D026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C101C"/>
    <w:multiLevelType w:val="hybridMultilevel"/>
    <w:tmpl w:val="4676AC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3B74"/>
    <w:multiLevelType w:val="hybridMultilevel"/>
    <w:tmpl w:val="FFDAF1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A05A0"/>
    <w:multiLevelType w:val="hybridMultilevel"/>
    <w:tmpl w:val="C8A618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ED1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264F8"/>
    <w:multiLevelType w:val="hybridMultilevel"/>
    <w:tmpl w:val="ACE0BF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D0A87"/>
    <w:multiLevelType w:val="hybridMultilevel"/>
    <w:tmpl w:val="2A4E36B4"/>
    <w:lvl w:ilvl="0" w:tplc="F1A25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D7183"/>
    <w:multiLevelType w:val="hybridMultilevel"/>
    <w:tmpl w:val="FB9C26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96238"/>
    <w:multiLevelType w:val="hybridMultilevel"/>
    <w:tmpl w:val="D096A492"/>
    <w:lvl w:ilvl="0" w:tplc="4E1CE2F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5291F"/>
    <w:multiLevelType w:val="hybridMultilevel"/>
    <w:tmpl w:val="AC001C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57B15"/>
    <w:multiLevelType w:val="multilevel"/>
    <w:tmpl w:val="759EA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A50C8B"/>
    <w:multiLevelType w:val="hybridMultilevel"/>
    <w:tmpl w:val="DC2AEA8C"/>
    <w:lvl w:ilvl="0" w:tplc="2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2434B68"/>
    <w:multiLevelType w:val="hybridMultilevel"/>
    <w:tmpl w:val="FFFFFFFF"/>
    <w:lvl w:ilvl="0" w:tplc="279CF5B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D2AF16C">
      <w:numFmt w:val="bullet"/>
      <w:lvlText w:val="•"/>
      <w:lvlJc w:val="left"/>
      <w:pPr>
        <w:ind w:left="1605" w:hanging="360"/>
      </w:pPr>
      <w:rPr>
        <w:rFonts w:hint="default"/>
        <w:lang w:val="es-ES" w:eastAsia="en-US" w:bidi="ar-SA"/>
      </w:rPr>
    </w:lvl>
    <w:lvl w:ilvl="2" w:tplc="41C21ECE">
      <w:numFmt w:val="bullet"/>
      <w:lvlText w:val="•"/>
      <w:lvlJc w:val="left"/>
      <w:pPr>
        <w:ind w:left="2390" w:hanging="360"/>
      </w:pPr>
      <w:rPr>
        <w:rFonts w:hint="default"/>
        <w:lang w:val="es-ES" w:eastAsia="en-US" w:bidi="ar-SA"/>
      </w:rPr>
    </w:lvl>
    <w:lvl w:ilvl="3" w:tplc="331AC3D0">
      <w:numFmt w:val="bullet"/>
      <w:lvlText w:val="•"/>
      <w:lvlJc w:val="left"/>
      <w:pPr>
        <w:ind w:left="3175" w:hanging="360"/>
      </w:pPr>
      <w:rPr>
        <w:rFonts w:hint="default"/>
        <w:lang w:val="es-ES" w:eastAsia="en-US" w:bidi="ar-SA"/>
      </w:rPr>
    </w:lvl>
    <w:lvl w:ilvl="4" w:tplc="9D181662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2990EA8A">
      <w:numFmt w:val="bullet"/>
      <w:lvlText w:val="•"/>
      <w:lvlJc w:val="left"/>
      <w:pPr>
        <w:ind w:left="4745" w:hanging="360"/>
      </w:pPr>
      <w:rPr>
        <w:rFonts w:hint="default"/>
        <w:lang w:val="es-ES" w:eastAsia="en-US" w:bidi="ar-SA"/>
      </w:rPr>
    </w:lvl>
    <w:lvl w:ilvl="6" w:tplc="5DBA1F4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7" w:tplc="8B1068E0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8" w:tplc="D188DE3A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AA30D8D"/>
    <w:multiLevelType w:val="hybridMultilevel"/>
    <w:tmpl w:val="31A8639A"/>
    <w:lvl w:ilvl="0" w:tplc="9CC49330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25"/>
        <w:w w:val="100"/>
        <w:sz w:val="22"/>
        <w:szCs w:val="22"/>
        <w:lang w:val="en-US" w:eastAsia="en-US" w:bidi="en-US"/>
      </w:rPr>
    </w:lvl>
    <w:lvl w:ilvl="1" w:tplc="21D67B1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en-US"/>
      </w:rPr>
    </w:lvl>
    <w:lvl w:ilvl="2" w:tplc="83FCE040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en-US"/>
      </w:rPr>
    </w:lvl>
    <w:lvl w:ilvl="3" w:tplc="7AF817E2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en-US"/>
      </w:rPr>
    </w:lvl>
    <w:lvl w:ilvl="4" w:tplc="87262DE8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5" w:tplc="9EF0EF1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5AA01F18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 w:tplc="40EAC650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en-US"/>
      </w:rPr>
    </w:lvl>
    <w:lvl w:ilvl="8" w:tplc="6F2092A0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7D410549"/>
    <w:multiLevelType w:val="hybridMultilevel"/>
    <w:tmpl w:val="C5C6E6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E5F16"/>
    <w:multiLevelType w:val="hybridMultilevel"/>
    <w:tmpl w:val="0F129A08"/>
    <w:lvl w:ilvl="0" w:tplc="9E54A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97249">
    <w:abstractNumId w:val="12"/>
  </w:num>
  <w:num w:numId="2" w16cid:durableId="1554464940">
    <w:abstractNumId w:val="9"/>
  </w:num>
  <w:num w:numId="3" w16cid:durableId="246306232">
    <w:abstractNumId w:val="4"/>
  </w:num>
  <w:num w:numId="4" w16cid:durableId="1962684226">
    <w:abstractNumId w:val="19"/>
  </w:num>
  <w:num w:numId="5" w16cid:durableId="138806543">
    <w:abstractNumId w:val="7"/>
  </w:num>
  <w:num w:numId="6" w16cid:durableId="88700678">
    <w:abstractNumId w:val="5"/>
  </w:num>
  <w:num w:numId="7" w16cid:durableId="1546141542">
    <w:abstractNumId w:val="15"/>
  </w:num>
  <w:num w:numId="8" w16cid:durableId="839927792">
    <w:abstractNumId w:val="3"/>
  </w:num>
  <w:num w:numId="9" w16cid:durableId="1359159291">
    <w:abstractNumId w:val="11"/>
  </w:num>
  <w:num w:numId="10" w16cid:durableId="733702349">
    <w:abstractNumId w:val="16"/>
  </w:num>
  <w:num w:numId="11" w16cid:durableId="1442384180">
    <w:abstractNumId w:val="2"/>
  </w:num>
  <w:num w:numId="12" w16cid:durableId="1591354340">
    <w:abstractNumId w:val="14"/>
  </w:num>
  <w:num w:numId="13" w16cid:durableId="2144080751">
    <w:abstractNumId w:val="23"/>
  </w:num>
  <w:num w:numId="14" w16cid:durableId="621150651">
    <w:abstractNumId w:val="1"/>
  </w:num>
  <w:num w:numId="15" w16cid:durableId="642153590">
    <w:abstractNumId w:val="6"/>
  </w:num>
  <w:num w:numId="16" w16cid:durableId="743990994">
    <w:abstractNumId w:val="0"/>
  </w:num>
  <w:num w:numId="17" w16cid:durableId="1286158735">
    <w:abstractNumId w:val="20"/>
  </w:num>
  <w:num w:numId="18" w16cid:durableId="500051660">
    <w:abstractNumId w:val="13"/>
  </w:num>
  <w:num w:numId="19" w16cid:durableId="48695880">
    <w:abstractNumId w:val="22"/>
  </w:num>
  <w:num w:numId="20" w16cid:durableId="547494053">
    <w:abstractNumId w:val="8"/>
  </w:num>
  <w:num w:numId="21" w16cid:durableId="61947303">
    <w:abstractNumId w:val="17"/>
  </w:num>
  <w:num w:numId="22" w16cid:durableId="233393906">
    <w:abstractNumId w:val="21"/>
  </w:num>
  <w:num w:numId="23" w16cid:durableId="869684343">
    <w:abstractNumId w:val="18"/>
  </w:num>
  <w:num w:numId="24" w16cid:durableId="2077773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23"/>
    <w:rsid w:val="0001550D"/>
    <w:rsid w:val="00021BBF"/>
    <w:rsid w:val="00025FFB"/>
    <w:rsid w:val="00052DDF"/>
    <w:rsid w:val="00087F0D"/>
    <w:rsid w:val="00090825"/>
    <w:rsid w:val="00092DAB"/>
    <w:rsid w:val="000A6B75"/>
    <w:rsid w:val="000B2E32"/>
    <w:rsid w:val="000E3522"/>
    <w:rsid w:val="000E49D1"/>
    <w:rsid w:val="000F3CDB"/>
    <w:rsid w:val="001044F5"/>
    <w:rsid w:val="00106EEB"/>
    <w:rsid w:val="00111504"/>
    <w:rsid w:val="0011363C"/>
    <w:rsid w:val="00127B91"/>
    <w:rsid w:val="00153882"/>
    <w:rsid w:val="00160274"/>
    <w:rsid w:val="001618B5"/>
    <w:rsid w:val="001822D4"/>
    <w:rsid w:val="001A1B48"/>
    <w:rsid w:val="001B16FC"/>
    <w:rsid w:val="001C6FCA"/>
    <w:rsid w:val="001E021F"/>
    <w:rsid w:val="00233FFF"/>
    <w:rsid w:val="00235B58"/>
    <w:rsid w:val="002417C2"/>
    <w:rsid w:val="00254BF5"/>
    <w:rsid w:val="00291DFD"/>
    <w:rsid w:val="002B2265"/>
    <w:rsid w:val="002C06EE"/>
    <w:rsid w:val="002C6F9C"/>
    <w:rsid w:val="002D0DED"/>
    <w:rsid w:val="002E62C5"/>
    <w:rsid w:val="002E7F5D"/>
    <w:rsid w:val="002F790B"/>
    <w:rsid w:val="003145E9"/>
    <w:rsid w:val="00322B4A"/>
    <w:rsid w:val="0033190F"/>
    <w:rsid w:val="0035616E"/>
    <w:rsid w:val="003577A8"/>
    <w:rsid w:val="003679A5"/>
    <w:rsid w:val="00372517"/>
    <w:rsid w:val="003952AA"/>
    <w:rsid w:val="003B20F0"/>
    <w:rsid w:val="00412675"/>
    <w:rsid w:val="0048756A"/>
    <w:rsid w:val="004B6574"/>
    <w:rsid w:val="004E4441"/>
    <w:rsid w:val="0054216D"/>
    <w:rsid w:val="0054383C"/>
    <w:rsid w:val="005F2562"/>
    <w:rsid w:val="00605D53"/>
    <w:rsid w:val="00607830"/>
    <w:rsid w:val="006215CB"/>
    <w:rsid w:val="00621C76"/>
    <w:rsid w:val="00624C9E"/>
    <w:rsid w:val="00640B30"/>
    <w:rsid w:val="00644936"/>
    <w:rsid w:val="0066080A"/>
    <w:rsid w:val="006652CB"/>
    <w:rsid w:val="006659D4"/>
    <w:rsid w:val="006A1B3D"/>
    <w:rsid w:val="006B0984"/>
    <w:rsid w:val="006C0279"/>
    <w:rsid w:val="006D42AE"/>
    <w:rsid w:val="006E3DE8"/>
    <w:rsid w:val="006F6562"/>
    <w:rsid w:val="0073160B"/>
    <w:rsid w:val="00737555"/>
    <w:rsid w:val="00743308"/>
    <w:rsid w:val="00745D5B"/>
    <w:rsid w:val="0075603A"/>
    <w:rsid w:val="007B7BE8"/>
    <w:rsid w:val="007C4051"/>
    <w:rsid w:val="007E7989"/>
    <w:rsid w:val="00810F94"/>
    <w:rsid w:val="00830764"/>
    <w:rsid w:val="00832F34"/>
    <w:rsid w:val="00861A74"/>
    <w:rsid w:val="00866528"/>
    <w:rsid w:val="00866F1B"/>
    <w:rsid w:val="008C4BFB"/>
    <w:rsid w:val="008D2E20"/>
    <w:rsid w:val="008D748C"/>
    <w:rsid w:val="008E7DD8"/>
    <w:rsid w:val="008F4C3E"/>
    <w:rsid w:val="009279BA"/>
    <w:rsid w:val="00933DF3"/>
    <w:rsid w:val="0094112F"/>
    <w:rsid w:val="009549BA"/>
    <w:rsid w:val="00965C50"/>
    <w:rsid w:val="00967AE8"/>
    <w:rsid w:val="009709C3"/>
    <w:rsid w:val="00996914"/>
    <w:rsid w:val="009A00BC"/>
    <w:rsid w:val="009B2F54"/>
    <w:rsid w:val="009B7B40"/>
    <w:rsid w:val="009E3300"/>
    <w:rsid w:val="00A07CB9"/>
    <w:rsid w:val="00A36629"/>
    <w:rsid w:val="00A3751A"/>
    <w:rsid w:val="00A56838"/>
    <w:rsid w:val="00A61DA6"/>
    <w:rsid w:val="00A7318F"/>
    <w:rsid w:val="00A73C63"/>
    <w:rsid w:val="00AC7D26"/>
    <w:rsid w:val="00AD169C"/>
    <w:rsid w:val="00AE262F"/>
    <w:rsid w:val="00AE29A2"/>
    <w:rsid w:val="00AE76C4"/>
    <w:rsid w:val="00AF7A42"/>
    <w:rsid w:val="00B42419"/>
    <w:rsid w:val="00B440D4"/>
    <w:rsid w:val="00B448ED"/>
    <w:rsid w:val="00B56D85"/>
    <w:rsid w:val="00B578CC"/>
    <w:rsid w:val="00B6068A"/>
    <w:rsid w:val="00B74AD7"/>
    <w:rsid w:val="00B775BC"/>
    <w:rsid w:val="00B95AB6"/>
    <w:rsid w:val="00BF6992"/>
    <w:rsid w:val="00C00679"/>
    <w:rsid w:val="00C13323"/>
    <w:rsid w:val="00C138A4"/>
    <w:rsid w:val="00C13FDC"/>
    <w:rsid w:val="00C151EA"/>
    <w:rsid w:val="00C249B7"/>
    <w:rsid w:val="00C346A5"/>
    <w:rsid w:val="00C5369A"/>
    <w:rsid w:val="00C63CE4"/>
    <w:rsid w:val="00C738C4"/>
    <w:rsid w:val="00C75C2D"/>
    <w:rsid w:val="00CD43CE"/>
    <w:rsid w:val="00CF704B"/>
    <w:rsid w:val="00D00385"/>
    <w:rsid w:val="00D0124A"/>
    <w:rsid w:val="00D17DB7"/>
    <w:rsid w:val="00D33B8B"/>
    <w:rsid w:val="00D34668"/>
    <w:rsid w:val="00D42BA3"/>
    <w:rsid w:val="00D6711C"/>
    <w:rsid w:val="00D704F9"/>
    <w:rsid w:val="00D728C7"/>
    <w:rsid w:val="00D85D83"/>
    <w:rsid w:val="00D92CF0"/>
    <w:rsid w:val="00DC523B"/>
    <w:rsid w:val="00DE0601"/>
    <w:rsid w:val="00E10A23"/>
    <w:rsid w:val="00E14BE2"/>
    <w:rsid w:val="00E20029"/>
    <w:rsid w:val="00E72606"/>
    <w:rsid w:val="00EA7CC6"/>
    <w:rsid w:val="00EC1536"/>
    <w:rsid w:val="00F23D8B"/>
    <w:rsid w:val="00F30B0D"/>
    <w:rsid w:val="00F67C13"/>
    <w:rsid w:val="00F9584A"/>
    <w:rsid w:val="00FD132D"/>
    <w:rsid w:val="00FD71E2"/>
    <w:rsid w:val="00FE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7729C"/>
  <w15:docId w15:val="{67F6792F-DA50-475B-85FD-71838B61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F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6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2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1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A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EA7CC6"/>
  </w:style>
  <w:style w:type="paragraph" w:customStyle="1" w:styleId="yiv9462167504msonormal">
    <w:name w:val="yiv9462167504msonormal"/>
    <w:basedOn w:val="Normal"/>
    <w:rsid w:val="0029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1">
    <w:name w:val="Normal1"/>
    <w:basedOn w:val="Normal"/>
    <w:rsid w:val="006C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B74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65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56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16E"/>
  </w:style>
  <w:style w:type="paragraph" w:styleId="Piedepgina">
    <w:name w:val="footer"/>
    <w:basedOn w:val="Normal"/>
    <w:link w:val="PiedepginaCar"/>
    <w:uiPriority w:val="99"/>
    <w:unhideWhenUsed/>
    <w:rsid w:val="00356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16E"/>
  </w:style>
  <w:style w:type="paragraph" w:styleId="Textodeglobo">
    <w:name w:val="Balloon Text"/>
    <w:basedOn w:val="Normal"/>
    <w:link w:val="TextodegloboCar"/>
    <w:uiPriority w:val="99"/>
    <w:semiHidden/>
    <w:unhideWhenUsed/>
    <w:rsid w:val="00EC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2232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Amsafe Rosario</dc:creator>
  <cp:lastModifiedBy>Marcos Emanuel Barrionuevo</cp:lastModifiedBy>
  <cp:revision>6</cp:revision>
  <cp:lastPrinted>2024-02-21T18:07:00Z</cp:lastPrinted>
  <dcterms:created xsi:type="dcterms:W3CDTF">2024-03-14T16:46:00Z</dcterms:created>
  <dcterms:modified xsi:type="dcterms:W3CDTF">2024-10-10T02:28:00Z</dcterms:modified>
</cp:coreProperties>
</file>